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AE1B69" w:rsidRDefault="00D237E3" w:rsidP="00C8434D">
      <w:pPr>
        <w:pStyle w:val="CRCoverPage"/>
        <w:tabs>
          <w:tab w:val="right" w:pos="9639"/>
        </w:tabs>
        <w:spacing w:after="0"/>
        <w:jc w:val="both"/>
        <w:rPr>
          <w:rFonts w:eastAsiaTheme="minorEastAsia"/>
          <w:b/>
          <w:i/>
          <w:sz w:val="22"/>
          <w:szCs w:val="22"/>
          <w:lang w:eastAsia="zh-CN"/>
        </w:rPr>
      </w:pPr>
      <w:r w:rsidRPr="00DC3610">
        <w:rPr>
          <w:b/>
          <w:sz w:val="22"/>
          <w:szCs w:val="22"/>
        </w:rPr>
        <w:t>3GPP TSG</w:t>
      </w:r>
      <w:r w:rsidR="004E3B15" w:rsidRPr="00DC3610">
        <w:rPr>
          <w:b/>
          <w:sz w:val="22"/>
          <w:szCs w:val="22"/>
        </w:rPr>
        <w:t xml:space="preserve"> </w:t>
      </w:r>
      <w:r w:rsidRPr="00DC3610">
        <w:rPr>
          <w:b/>
          <w:sz w:val="22"/>
          <w:szCs w:val="22"/>
        </w:rPr>
        <w:t>RAN</w:t>
      </w:r>
      <w:r w:rsidR="004E3B15" w:rsidRPr="00DC3610">
        <w:rPr>
          <w:b/>
          <w:sz w:val="22"/>
          <w:szCs w:val="22"/>
        </w:rPr>
        <w:t xml:space="preserve"> WG</w:t>
      </w:r>
      <w:r w:rsidRPr="00DC3610">
        <w:rPr>
          <w:rFonts w:eastAsia="SimSun"/>
          <w:b/>
          <w:sz w:val="22"/>
          <w:szCs w:val="22"/>
          <w:lang w:eastAsia="zh-CN"/>
        </w:rPr>
        <w:t>1</w:t>
      </w:r>
      <w:r w:rsidR="004E3B15" w:rsidRPr="00DC3610">
        <w:rPr>
          <w:rFonts w:eastAsia="SimSun"/>
          <w:b/>
          <w:sz w:val="22"/>
          <w:szCs w:val="22"/>
          <w:lang w:eastAsia="zh-CN"/>
        </w:rPr>
        <w:t xml:space="preserve"> </w:t>
      </w:r>
      <w:r w:rsidR="003B750F" w:rsidRPr="00DC3610">
        <w:rPr>
          <w:rFonts w:eastAsia="SimSun"/>
          <w:b/>
          <w:bCs/>
          <w:sz w:val="22"/>
          <w:szCs w:val="22"/>
          <w:lang w:eastAsia="zh-CN"/>
        </w:rPr>
        <w:t>Meeting</w:t>
      </w:r>
      <w:r w:rsidR="003A0F39" w:rsidRPr="00DC3610">
        <w:rPr>
          <w:rFonts w:eastAsia="SimSun"/>
          <w:b/>
          <w:bCs/>
          <w:sz w:val="22"/>
          <w:szCs w:val="22"/>
          <w:lang w:eastAsia="zh-CN"/>
        </w:rPr>
        <w:t xml:space="preserve"> </w:t>
      </w:r>
      <w:r w:rsidR="003A0F39" w:rsidRPr="00DC3610">
        <w:rPr>
          <w:b/>
          <w:sz w:val="22"/>
          <w:szCs w:val="22"/>
        </w:rPr>
        <w:t>#</w:t>
      </w:r>
      <w:r w:rsidR="00AE1B69" w:rsidRPr="00DC3610">
        <w:rPr>
          <w:rFonts w:eastAsia="SimSun"/>
          <w:b/>
          <w:sz w:val="22"/>
          <w:szCs w:val="22"/>
          <w:lang w:eastAsia="zh-CN"/>
        </w:rPr>
        <w:t>8</w:t>
      </w:r>
      <w:r w:rsidR="00AE1B69">
        <w:rPr>
          <w:rFonts w:eastAsiaTheme="minorEastAsia" w:hint="eastAsia"/>
          <w:b/>
          <w:sz w:val="22"/>
          <w:szCs w:val="22"/>
          <w:lang w:eastAsia="zh-CN"/>
        </w:rPr>
        <w:t>4</w:t>
      </w:r>
      <w:r w:rsidR="00E25429" w:rsidRPr="00DC3610">
        <w:rPr>
          <w:b/>
          <w:i/>
          <w:sz w:val="22"/>
          <w:szCs w:val="22"/>
        </w:rPr>
        <w:tab/>
      </w:r>
      <w:r w:rsidR="00682763" w:rsidRPr="00DC3610">
        <w:rPr>
          <w:b/>
          <w:sz w:val="22"/>
          <w:szCs w:val="22"/>
        </w:rPr>
        <w:t>R1-</w:t>
      </w:r>
      <w:r w:rsidR="00AE1B69" w:rsidRPr="00DC3610">
        <w:rPr>
          <w:b/>
          <w:sz w:val="22"/>
          <w:szCs w:val="22"/>
        </w:rPr>
        <w:t>1</w:t>
      </w:r>
      <w:r w:rsidR="00AE1B69">
        <w:rPr>
          <w:rFonts w:eastAsiaTheme="minorEastAsia" w:hint="eastAsia"/>
          <w:b/>
          <w:sz w:val="22"/>
          <w:szCs w:val="22"/>
          <w:lang w:eastAsia="zh-CN"/>
        </w:rPr>
        <w:t>6</w:t>
      </w:r>
      <w:r w:rsidR="001D064E">
        <w:rPr>
          <w:rFonts w:eastAsiaTheme="minorEastAsia" w:hint="eastAsia"/>
          <w:b/>
          <w:sz w:val="22"/>
          <w:szCs w:val="22"/>
          <w:lang w:eastAsia="zh-CN"/>
        </w:rPr>
        <w:t>0338</w:t>
      </w:r>
    </w:p>
    <w:p w:rsidR="006C4233" w:rsidRPr="00AE1B69" w:rsidRDefault="00AE1B69" w:rsidP="006C4233">
      <w:pPr>
        <w:pStyle w:val="Header"/>
        <w:rPr>
          <w:rFonts w:cs="Arial"/>
          <w:b w:val="0"/>
          <w:bCs/>
          <w:noProof w:val="0"/>
          <w:sz w:val="22"/>
          <w:szCs w:val="22"/>
          <w:lang w:val="en-GB" w:eastAsia="ja-JP"/>
        </w:rPr>
      </w:pPr>
      <w:r w:rsidRPr="00AE1B69">
        <w:rPr>
          <w:rFonts w:cs="Arial"/>
          <w:bCs/>
          <w:noProof w:val="0"/>
          <w:sz w:val="22"/>
          <w:szCs w:val="22"/>
          <w:lang w:val="en-GB" w:eastAsia="ja-JP"/>
        </w:rPr>
        <w:t>St Julian’s, Malta</w:t>
      </w:r>
      <w:r w:rsidR="00CE46BD" w:rsidRPr="00DC3610">
        <w:rPr>
          <w:rFonts w:eastAsia="SimSun" w:cs="Arial"/>
          <w:bCs/>
          <w:noProof w:val="0"/>
          <w:sz w:val="22"/>
          <w:szCs w:val="22"/>
          <w:lang w:val="en-GB" w:eastAsia="zh-CN"/>
        </w:rPr>
        <w:t xml:space="preserve">, </w:t>
      </w:r>
      <w:r w:rsidR="002C480D">
        <w:rPr>
          <w:rFonts w:eastAsia="SimSun" w:cs="Arial"/>
          <w:bCs/>
          <w:noProof w:val="0"/>
          <w:sz w:val="22"/>
          <w:szCs w:val="22"/>
          <w:lang w:val="en-GB" w:eastAsia="zh-CN"/>
        </w:rPr>
        <w:t>15</w:t>
      </w:r>
      <w:r w:rsidR="00BA1241" w:rsidRPr="00DC3610">
        <w:rPr>
          <w:rFonts w:cs="Arial"/>
          <w:bCs/>
          <w:noProof w:val="0"/>
          <w:sz w:val="22"/>
          <w:szCs w:val="22"/>
          <w:vertAlign w:val="superscript"/>
          <w:lang w:val="en-GB" w:eastAsia="ja-JP"/>
        </w:rPr>
        <w:t>th</w:t>
      </w:r>
      <w:r w:rsidR="00BA1241" w:rsidRPr="00DC3610">
        <w:rPr>
          <w:rFonts w:cs="Arial"/>
          <w:bCs/>
          <w:noProof w:val="0"/>
          <w:sz w:val="22"/>
          <w:szCs w:val="22"/>
          <w:lang w:val="en-GB" w:eastAsia="ja-JP"/>
        </w:rPr>
        <w:t xml:space="preserve"> </w:t>
      </w:r>
      <w:r w:rsidR="006C4233" w:rsidRPr="00DC3610">
        <w:rPr>
          <w:rFonts w:cs="Arial"/>
          <w:bCs/>
          <w:noProof w:val="0"/>
          <w:sz w:val="22"/>
          <w:szCs w:val="22"/>
          <w:lang w:val="en-GB" w:eastAsia="ja-JP"/>
        </w:rPr>
        <w:t xml:space="preserve">- </w:t>
      </w:r>
      <w:r>
        <w:rPr>
          <w:rFonts w:eastAsiaTheme="minorEastAsia" w:cs="Arial" w:hint="eastAsia"/>
          <w:bCs/>
          <w:noProof w:val="0"/>
          <w:sz w:val="22"/>
          <w:szCs w:val="22"/>
          <w:lang w:val="en-GB" w:eastAsia="zh-CN"/>
        </w:rPr>
        <w:t>19</w:t>
      </w:r>
      <w:r w:rsidRPr="00DC3610">
        <w:rPr>
          <w:rFonts w:cs="Arial"/>
          <w:bCs/>
          <w:noProof w:val="0"/>
          <w:sz w:val="22"/>
          <w:szCs w:val="22"/>
          <w:vertAlign w:val="superscript"/>
          <w:lang w:val="en-GB" w:eastAsia="ja-JP"/>
        </w:rPr>
        <w:t>th</w:t>
      </w:r>
      <w:r w:rsidRPr="00DC3610">
        <w:rPr>
          <w:rFonts w:cs="Arial"/>
          <w:bCs/>
          <w:noProof w:val="0"/>
          <w:sz w:val="22"/>
          <w:szCs w:val="22"/>
          <w:lang w:val="en-GB" w:eastAsia="ja-JP"/>
        </w:rPr>
        <w:t xml:space="preserve"> </w:t>
      </w:r>
      <w:r w:rsidRPr="00AE1B69">
        <w:rPr>
          <w:rFonts w:eastAsia="SimSun" w:cs="Arial" w:hint="eastAsia"/>
          <w:bCs/>
          <w:noProof w:val="0"/>
          <w:sz w:val="22"/>
          <w:szCs w:val="22"/>
          <w:lang w:val="en-GB" w:eastAsia="zh-CN"/>
        </w:rPr>
        <w:t>February</w:t>
      </w:r>
      <w:r w:rsidRPr="00AE1B69">
        <w:rPr>
          <w:rFonts w:eastAsia="SimSun" w:cs="Arial"/>
          <w:bCs/>
          <w:noProof w:val="0"/>
          <w:sz w:val="22"/>
          <w:szCs w:val="22"/>
          <w:lang w:val="en-GB" w:eastAsia="zh-CN"/>
        </w:rPr>
        <w:t xml:space="preserve"> 201</w:t>
      </w:r>
      <w:r w:rsidRPr="00AE1B69">
        <w:rPr>
          <w:rFonts w:eastAsia="SimSun" w:cs="Arial" w:hint="eastAsia"/>
          <w:bCs/>
          <w:noProof w:val="0"/>
          <w:sz w:val="22"/>
          <w:szCs w:val="22"/>
          <w:lang w:val="en-GB" w:eastAsia="zh-CN"/>
        </w:rPr>
        <w:t>6</w:t>
      </w:r>
    </w:p>
    <w:p w:rsidR="005B49A0" w:rsidRPr="00DC3610" w:rsidRDefault="005B49A0" w:rsidP="00C8434D">
      <w:pPr>
        <w:pStyle w:val="CRCoverPage"/>
        <w:tabs>
          <w:tab w:val="right" w:pos="9639"/>
        </w:tabs>
        <w:spacing w:after="0"/>
        <w:jc w:val="both"/>
        <w:rPr>
          <w:rFonts w:eastAsia="SimSun"/>
          <w:b/>
          <w:sz w:val="22"/>
          <w:szCs w:val="22"/>
          <w:lang w:eastAsia="zh-CN"/>
        </w:rPr>
      </w:pPr>
    </w:p>
    <w:p w:rsidR="00E25429" w:rsidRPr="00DC3610" w:rsidRDefault="00D237E3" w:rsidP="00B24036">
      <w:pPr>
        <w:pStyle w:val="CRCoverPage"/>
        <w:spacing w:after="0" w:line="360" w:lineRule="auto"/>
        <w:jc w:val="both"/>
        <w:rPr>
          <w:rFonts w:eastAsia="SimSun"/>
          <w:b/>
          <w:sz w:val="22"/>
          <w:szCs w:val="22"/>
          <w:lang w:eastAsia="zh-CN"/>
        </w:rPr>
      </w:pPr>
      <w:r w:rsidRPr="00DC3610">
        <w:rPr>
          <w:b/>
          <w:sz w:val="22"/>
          <w:szCs w:val="22"/>
        </w:rPr>
        <w:t>Source:</w:t>
      </w:r>
      <w:r w:rsidRPr="00DC3610">
        <w:rPr>
          <w:rFonts w:eastAsia="SimSun"/>
          <w:b/>
          <w:sz w:val="22"/>
          <w:szCs w:val="22"/>
          <w:lang w:eastAsia="zh-CN"/>
        </w:rPr>
        <w:t xml:space="preserve">             </w:t>
      </w:r>
      <w:r w:rsidRPr="00DC3610">
        <w:rPr>
          <w:b/>
          <w:sz w:val="22"/>
          <w:szCs w:val="22"/>
        </w:rPr>
        <w:t>ZTE</w:t>
      </w:r>
    </w:p>
    <w:p w:rsidR="000E2B46" w:rsidRDefault="00E25429" w:rsidP="00653332">
      <w:pPr>
        <w:pStyle w:val="CRCoverPage"/>
        <w:spacing w:after="0" w:line="360" w:lineRule="auto"/>
        <w:ind w:left="1651" w:hangingChars="750" w:hanging="1651"/>
        <w:jc w:val="both"/>
        <w:rPr>
          <w:rFonts w:eastAsiaTheme="minorEastAsia"/>
          <w:b/>
          <w:sz w:val="22"/>
          <w:szCs w:val="22"/>
          <w:lang w:val="en-US" w:eastAsia="zh-CN"/>
        </w:rPr>
      </w:pPr>
      <w:r w:rsidRPr="00DC3610">
        <w:rPr>
          <w:b/>
          <w:sz w:val="22"/>
          <w:szCs w:val="22"/>
        </w:rPr>
        <w:t>Title:</w:t>
      </w:r>
      <w:r w:rsidR="00D237E3" w:rsidRPr="00DC3610">
        <w:rPr>
          <w:rFonts w:eastAsia="SimSun"/>
          <w:b/>
          <w:sz w:val="22"/>
          <w:szCs w:val="22"/>
          <w:lang w:eastAsia="zh-CN"/>
        </w:rPr>
        <w:t xml:space="preserve">            </w:t>
      </w:r>
      <w:r w:rsidR="00276691" w:rsidRPr="00DC3610">
        <w:rPr>
          <w:rFonts w:eastAsia="SimSun"/>
          <w:b/>
          <w:sz w:val="22"/>
          <w:szCs w:val="22"/>
          <w:lang w:eastAsia="zh-CN"/>
        </w:rPr>
        <w:t xml:space="preserve">      </w:t>
      </w:r>
      <w:r w:rsidR="006B414D" w:rsidRPr="006B414D">
        <w:rPr>
          <w:rFonts w:eastAsia="SimSun" w:hint="eastAsia"/>
          <w:b/>
          <w:sz w:val="22"/>
          <w:szCs w:val="22"/>
          <w:lang w:val="en-US" w:eastAsia="zh-CN"/>
        </w:rPr>
        <w:t>LBT for Frequency reuse and M</w:t>
      </w:r>
      <w:r w:rsidR="006B414D" w:rsidRPr="006B414D">
        <w:rPr>
          <w:rFonts w:eastAsia="SimSun"/>
          <w:b/>
          <w:sz w:val="22"/>
          <w:szCs w:val="22"/>
          <w:lang w:val="en-US" w:eastAsia="zh-CN"/>
        </w:rPr>
        <w:t>ultiplexing</w:t>
      </w:r>
      <w:r w:rsidR="006B414D" w:rsidRPr="006B414D">
        <w:rPr>
          <w:rFonts w:eastAsia="SimSun" w:hint="eastAsia"/>
          <w:b/>
          <w:sz w:val="22"/>
          <w:szCs w:val="22"/>
          <w:lang w:val="en-US" w:eastAsia="zh-CN"/>
        </w:rPr>
        <w:t xml:space="preserve"> in Uplink</w:t>
      </w:r>
    </w:p>
    <w:p w:rsidR="00D702FA" w:rsidRPr="006B414D" w:rsidRDefault="00D702FA" w:rsidP="00B24036">
      <w:pPr>
        <w:pStyle w:val="CRCoverPage"/>
        <w:spacing w:after="0" w:line="360" w:lineRule="auto"/>
        <w:jc w:val="both"/>
        <w:rPr>
          <w:rFonts w:eastAsiaTheme="minorEastAsia"/>
          <w:b/>
          <w:sz w:val="22"/>
          <w:szCs w:val="22"/>
          <w:lang w:eastAsia="zh-CN"/>
        </w:rPr>
      </w:pPr>
      <w:r w:rsidRPr="00DC3610">
        <w:rPr>
          <w:b/>
          <w:sz w:val="22"/>
          <w:szCs w:val="22"/>
        </w:rPr>
        <w:t xml:space="preserve">Agenda </w:t>
      </w:r>
      <w:r w:rsidRPr="00DC3610">
        <w:rPr>
          <w:rFonts w:eastAsia="SimSun"/>
          <w:b/>
          <w:sz w:val="22"/>
          <w:szCs w:val="22"/>
          <w:lang w:eastAsia="zh-CN"/>
        </w:rPr>
        <w:t>I</w:t>
      </w:r>
      <w:r w:rsidRPr="00DC3610">
        <w:rPr>
          <w:b/>
          <w:sz w:val="22"/>
          <w:szCs w:val="22"/>
        </w:rPr>
        <w:t>tem</w:t>
      </w:r>
      <w:r w:rsidRPr="00DC3610">
        <w:rPr>
          <w:rFonts w:eastAsia="SimSun"/>
          <w:b/>
          <w:sz w:val="22"/>
          <w:szCs w:val="22"/>
          <w:lang w:eastAsia="zh-CN"/>
        </w:rPr>
        <w:t xml:space="preserve">:    </w:t>
      </w:r>
      <w:r w:rsidR="008C031E">
        <w:rPr>
          <w:rFonts w:eastAsiaTheme="minorEastAsia" w:hint="eastAsia"/>
          <w:b/>
          <w:sz w:val="22"/>
          <w:szCs w:val="22"/>
          <w:lang w:eastAsia="zh-CN"/>
        </w:rPr>
        <w:t>7.3.1.5</w:t>
      </w:r>
    </w:p>
    <w:p w:rsidR="00E25429" w:rsidRPr="00DC3610" w:rsidRDefault="00D237E3" w:rsidP="00B24036">
      <w:pPr>
        <w:pStyle w:val="CRCoverPage"/>
        <w:spacing w:after="0" w:line="360" w:lineRule="auto"/>
        <w:jc w:val="both"/>
        <w:rPr>
          <w:rFonts w:eastAsia="SimSun"/>
          <w:b/>
          <w:sz w:val="22"/>
          <w:szCs w:val="22"/>
          <w:lang w:eastAsia="zh-CN"/>
        </w:rPr>
      </w:pPr>
      <w:r w:rsidRPr="00DC3610">
        <w:rPr>
          <w:b/>
          <w:sz w:val="22"/>
          <w:szCs w:val="22"/>
        </w:rPr>
        <w:t>Document for:</w:t>
      </w:r>
      <w:r w:rsidRPr="00DC3610">
        <w:rPr>
          <w:rFonts w:eastAsia="SimSun"/>
          <w:b/>
          <w:sz w:val="22"/>
          <w:szCs w:val="22"/>
          <w:lang w:eastAsia="zh-CN"/>
        </w:rPr>
        <w:t xml:space="preserve">  </w:t>
      </w:r>
      <w:r w:rsidR="00C1177B" w:rsidRPr="00DC3610">
        <w:rPr>
          <w:b/>
          <w:sz w:val="22"/>
          <w:szCs w:val="22"/>
        </w:rPr>
        <w:t>Discussion</w:t>
      </w:r>
      <w:r w:rsidR="00C1177B" w:rsidRPr="00DC3610">
        <w:rPr>
          <w:rFonts w:eastAsia="SimSun"/>
          <w:b/>
          <w:sz w:val="22"/>
          <w:szCs w:val="22"/>
          <w:lang w:eastAsia="zh-CN"/>
        </w:rPr>
        <w:t xml:space="preserve"> </w:t>
      </w:r>
      <w:r w:rsidR="00C1177B" w:rsidRPr="00DC3610">
        <w:rPr>
          <w:b/>
          <w:sz w:val="22"/>
          <w:szCs w:val="22"/>
        </w:rPr>
        <w:t>and Decision</w:t>
      </w:r>
      <w:r w:rsidR="00C1177B" w:rsidRPr="00DC3610" w:rsidDel="00D1275A">
        <w:rPr>
          <w:b/>
          <w:sz w:val="22"/>
          <w:szCs w:val="22"/>
        </w:rPr>
        <w:t xml:space="preserve"> </w:t>
      </w:r>
    </w:p>
    <w:p w:rsidR="00163E16" w:rsidRPr="00DC3610" w:rsidRDefault="00B2129E" w:rsidP="00C8434D">
      <w:pPr>
        <w:pStyle w:val="Heading1"/>
        <w:numPr>
          <w:ilvl w:val="0"/>
          <w:numId w:val="2"/>
        </w:numPr>
        <w:jc w:val="both"/>
        <w:rPr>
          <w:rFonts w:ascii="Times New Roman" w:eastAsia="SimSun" w:hAnsi="Times New Roman"/>
          <w:b/>
          <w:sz w:val="28"/>
          <w:szCs w:val="28"/>
          <w:lang w:eastAsia="zh-CN"/>
        </w:rPr>
      </w:pPr>
      <w:r w:rsidRPr="00DC3610">
        <w:rPr>
          <w:rFonts w:ascii="Times New Roman" w:eastAsia="SimSun" w:hAnsi="Times New Roman"/>
          <w:b/>
          <w:sz w:val="28"/>
          <w:szCs w:val="28"/>
          <w:lang w:eastAsia="zh-CN"/>
        </w:rPr>
        <w:t>Introduction</w:t>
      </w:r>
    </w:p>
    <w:p w:rsidR="00653332" w:rsidRDefault="00653332" w:rsidP="00B214A3">
      <w:pPr>
        <w:widowControl w:val="0"/>
        <w:autoSpaceDE w:val="0"/>
        <w:autoSpaceDN w:val="0"/>
        <w:adjustRightInd w:val="0"/>
        <w:spacing w:before="120" w:after="0" w:line="360" w:lineRule="auto"/>
        <w:jc w:val="both"/>
        <w:rPr>
          <w:rFonts w:eastAsiaTheme="minorEastAsia"/>
          <w:lang w:eastAsia="zh-CN"/>
        </w:rPr>
      </w:pPr>
      <w:bookmarkStart w:id="0" w:name="OLE_LINK1"/>
      <w:bookmarkStart w:id="1" w:name="OLE_LINK2"/>
      <w:bookmarkStart w:id="2" w:name="OLE_LINK15"/>
      <w:bookmarkStart w:id="3" w:name="OLE_LINK16"/>
      <w:r>
        <w:rPr>
          <w:rFonts w:eastAsia="SimSun"/>
          <w:lang w:eastAsia="zh-CN"/>
        </w:rPr>
        <w:t xml:space="preserve">During LAA SI [1], </w:t>
      </w:r>
      <w:r w:rsidRPr="00E641B3">
        <w:rPr>
          <w:rFonts w:eastAsiaTheme="minorEastAsia"/>
          <w:lang w:eastAsia="zh-CN"/>
        </w:rPr>
        <w:t xml:space="preserve">it is recommended that </w:t>
      </w:r>
      <w:r>
        <w:rPr>
          <w:rFonts w:eastAsiaTheme="minorEastAsia" w:hint="eastAsia"/>
          <w:lang w:eastAsia="zh-CN"/>
        </w:rPr>
        <w:t>multi-user multiplexing in one UL sub-frame on the unlicensed S</w:t>
      </w:r>
      <w:r>
        <w:rPr>
          <w:rFonts w:eastAsiaTheme="minorEastAsia"/>
          <w:lang w:eastAsia="zh-CN"/>
        </w:rPr>
        <w:t>C</w:t>
      </w:r>
      <w:r>
        <w:rPr>
          <w:rFonts w:eastAsiaTheme="minorEastAsia" w:hint="eastAsia"/>
          <w:lang w:eastAsia="zh-CN"/>
        </w:rPr>
        <w:t>ell by SDM or FDM shall be supported in LAA</w:t>
      </w:r>
      <w:r>
        <w:rPr>
          <w:rFonts w:eastAsiaTheme="minorEastAsia"/>
          <w:lang w:eastAsia="zh-CN"/>
        </w:rPr>
        <w:t xml:space="preserve"> [2]</w:t>
      </w:r>
      <w:r>
        <w:rPr>
          <w:rFonts w:eastAsiaTheme="minorEastAsia" w:hint="eastAsia"/>
          <w:lang w:eastAsia="zh-CN"/>
        </w:rPr>
        <w:t xml:space="preserve">. </w:t>
      </w:r>
    </w:p>
    <w:p w:rsidR="00185559" w:rsidRPr="00AE1B69" w:rsidRDefault="00DC3610" w:rsidP="00B214A3">
      <w:pPr>
        <w:widowControl w:val="0"/>
        <w:autoSpaceDE w:val="0"/>
        <w:autoSpaceDN w:val="0"/>
        <w:adjustRightInd w:val="0"/>
        <w:spacing w:before="120" w:after="0" w:line="360" w:lineRule="auto"/>
        <w:jc w:val="both"/>
        <w:rPr>
          <w:rFonts w:eastAsiaTheme="minorEastAsia"/>
          <w:lang w:eastAsia="zh-CN"/>
        </w:rPr>
      </w:pPr>
      <w:r>
        <w:rPr>
          <w:rFonts w:eastAsia="SimSun"/>
          <w:lang w:eastAsia="zh-CN"/>
        </w:rPr>
        <w:t>I</w:t>
      </w:r>
      <w:r w:rsidR="00F6273C" w:rsidRPr="00DC3610">
        <w:rPr>
          <w:lang w:eastAsia="zh-CN"/>
        </w:rPr>
        <w:t xml:space="preserve">n this contribution, </w:t>
      </w:r>
      <w:bookmarkStart w:id="4" w:name="OLE_LINK4"/>
      <w:bookmarkStart w:id="5" w:name="OLE_LINK5"/>
      <w:r w:rsidR="00F6273C" w:rsidRPr="00DC3610">
        <w:rPr>
          <w:lang w:eastAsia="zh-CN"/>
        </w:rPr>
        <w:t xml:space="preserve">we </w:t>
      </w:r>
      <w:r w:rsidR="002D5907" w:rsidRPr="00DC3610">
        <w:rPr>
          <w:rFonts w:eastAsia="SimSun"/>
          <w:lang w:eastAsia="zh-CN"/>
        </w:rPr>
        <w:t>share our view</w:t>
      </w:r>
      <w:r>
        <w:rPr>
          <w:rFonts w:eastAsia="SimSun"/>
          <w:lang w:eastAsia="zh-CN"/>
        </w:rPr>
        <w:t>s</w:t>
      </w:r>
      <w:r w:rsidR="002D5907" w:rsidRPr="00DC3610">
        <w:rPr>
          <w:rFonts w:eastAsia="SimSun"/>
          <w:lang w:eastAsia="zh-CN"/>
        </w:rPr>
        <w:t xml:space="preserve"> on</w:t>
      </w:r>
      <w:r w:rsidR="00AE1B69" w:rsidRPr="00AE1B69">
        <w:rPr>
          <w:rFonts w:eastAsiaTheme="minorEastAsia" w:hint="eastAsia"/>
          <w:lang w:eastAsia="zh-CN"/>
        </w:rPr>
        <w:t xml:space="preserve"> </w:t>
      </w:r>
      <w:r w:rsidR="000D2502">
        <w:rPr>
          <w:rFonts w:eastAsiaTheme="minorEastAsia"/>
          <w:lang w:eastAsia="zh-CN"/>
        </w:rPr>
        <w:t xml:space="preserve">UL </w:t>
      </w:r>
      <w:r w:rsidR="00AE1B69" w:rsidRPr="00AE1B69">
        <w:rPr>
          <w:rFonts w:eastAsia="SimSun" w:hint="eastAsia"/>
          <w:lang w:eastAsia="zh-CN"/>
        </w:rPr>
        <w:t>multi-user multip</w:t>
      </w:r>
      <w:r w:rsidR="00763686">
        <w:rPr>
          <w:rFonts w:eastAsia="SimSun" w:hint="eastAsia"/>
          <w:lang w:eastAsia="zh-CN"/>
        </w:rPr>
        <w:t>lex</w:t>
      </w:r>
      <w:r w:rsidR="00B214A3">
        <w:rPr>
          <w:rFonts w:eastAsiaTheme="minorEastAsia" w:hint="eastAsia"/>
          <w:lang w:eastAsia="zh-CN"/>
        </w:rPr>
        <w:t>ing</w:t>
      </w:r>
      <w:r w:rsidR="00763686">
        <w:rPr>
          <w:rFonts w:eastAsia="SimSun" w:hint="eastAsia"/>
          <w:lang w:eastAsia="zh-CN"/>
        </w:rPr>
        <w:t xml:space="preserve"> within the same </w:t>
      </w:r>
      <w:r w:rsidR="000D2502">
        <w:rPr>
          <w:rFonts w:eastAsia="SimSun"/>
          <w:lang w:eastAsia="zh-CN"/>
        </w:rPr>
        <w:t>LAA SC</w:t>
      </w:r>
      <w:r w:rsidR="00763686">
        <w:rPr>
          <w:rFonts w:eastAsia="SimSun" w:hint="eastAsia"/>
          <w:lang w:eastAsia="zh-CN"/>
        </w:rPr>
        <w:t>ell</w:t>
      </w:r>
      <w:r w:rsidR="00065032">
        <w:rPr>
          <w:rFonts w:eastAsiaTheme="minorEastAsia" w:hint="eastAsia"/>
          <w:lang w:eastAsia="zh-CN"/>
        </w:rPr>
        <w:t xml:space="preserve"> and </w:t>
      </w:r>
      <w:r w:rsidR="000D2502">
        <w:rPr>
          <w:rFonts w:eastAsiaTheme="minorEastAsia"/>
          <w:lang w:eastAsia="zh-CN"/>
        </w:rPr>
        <w:t xml:space="preserve">UL </w:t>
      </w:r>
      <w:r w:rsidR="00065032">
        <w:rPr>
          <w:rFonts w:eastAsiaTheme="minorEastAsia" w:hint="eastAsia"/>
          <w:lang w:eastAsia="zh-CN"/>
        </w:rPr>
        <w:t xml:space="preserve">frequency reuse </w:t>
      </w:r>
      <w:r w:rsidR="00BC70A8" w:rsidRPr="00DC3610">
        <w:rPr>
          <w:rFonts w:eastAsia="SimSun"/>
          <w:lang w:eastAsia="zh-CN"/>
        </w:rPr>
        <w:t xml:space="preserve">among </w:t>
      </w:r>
      <w:r w:rsidR="000D2502">
        <w:rPr>
          <w:rFonts w:eastAsia="SimSun"/>
          <w:lang w:eastAsia="zh-CN"/>
        </w:rPr>
        <w:t>LAA</w:t>
      </w:r>
      <w:r w:rsidR="000D2502" w:rsidRPr="00DC3610">
        <w:rPr>
          <w:rFonts w:eastAsia="SimSun"/>
          <w:lang w:eastAsia="zh-CN"/>
        </w:rPr>
        <w:t xml:space="preserve"> </w:t>
      </w:r>
      <w:r w:rsidR="000D2502">
        <w:rPr>
          <w:rFonts w:eastAsia="SimSun"/>
          <w:lang w:eastAsia="zh-CN"/>
        </w:rPr>
        <w:t>SC</w:t>
      </w:r>
      <w:r w:rsidR="00BC70A8" w:rsidRPr="00DC3610">
        <w:rPr>
          <w:rFonts w:eastAsia="SimSun"/>
          <w:lang w:eastAsia="zh-CN"/>
        </w:rPr>
        <w:t xml:space="preserve">ells </w:t>
      </w:r>
      <w:r w:rsidR="000D2502">
        <w:rPr>
          <w:rFonts w:eastAsia="SimSun"/>
          <w:lang w:eastAsia="zh-CN"/>
        </w:rPr>
        <w:t>of</w:t>
      </w:r>
      <w:r w:rsidR="00BC70A8" w:rsidRPr="00DC3610">
        <w:rPr>
          <w:rFonts w:eastAsia="SimSun"/>
          <w:lang w:eastAsia="zh-CN"/>
        </w:rPr>
        <w:t xml:space="preserve"> the same operator</w:t>
      </w:r>
      <w:r w:rsidR="00AE1B69" w:rsidRPr="00AE1B69">
        <w:rPr>
          <w:rFonts w:eastAsia="SimSun" w:hint="eastAsia"/>
          <w:lang w:eastAsia="zh-CN"/>
        </w:rPr>
        <w:t>.</w:t>
      </w:r>
      <w:bookmarkEnd w:id="4"/>
      <w:bookmarkEnd w:id="5"/>
    </w:p>
    <w:bookmarkEnd w:id="0"/>
    <w:bookmarkEnd w:id="1"/>
    <w:bookmarkEnd w:id="2"/>
    <w:bookmarkEnd w:id="3"/>
    <w:p w:rsidR="00451C96" w:rsidRPr="00DC3610" w:rsidRDefault="005D608B" w:rsidP="00C8434D">
      <w:pPr>
        <w:pStyle w:val="Heading1"/>
        <w:jc w:val="both"/>
        <w:rPr>
          <w:rFonts w:ascii="Times New Roman" w:eastAsia="SimSun" w:hAnsi="Times New Roman"/>
          <w:b/>
          <w:sz w:val="28"/>
          <w:szCs w:val="28"/>
          <w:lang w:eastAsia="zh-CN"/>
        </w:rPr>
      </w:pPr>
      <w:r>
        <w:rPr>
          <w:rFonts w:ascii="Times New Roman" w:eastAsiaTheme="minorEastAsia" w:hAnsi="Times New Roman" w:hint="eastAsia"/>
          <w:b/>
          <w:sz w:val="28"/>
          <w:szCs w:val="28"/>
          <w:lang w:eastAsia="zh-CN"/>
        </w:rPr>
        <w:t>Discussion</w:t>
      </w:r>
    </w:p>
    <w:p w:rsidR="00F6273C" w:rsidRDefault="00103012" w:rsidP="00EB1233">
      <w:pPr>
        <w:spacing w:before="120" w:after="120" w:line="360" w:lineRule="auto"/>
        <w:jc w:val="both"/>
        <w:rPr>
          <w:rFonts w:eastAsiaTheme="minorEastAsia"/>
          <w:lang w:eastAsia="zh-CN"/>
        </w:rPr>
      </w:pPr>
      <w:r w:rsidRPr="00DC3610">
        <w:rPr>
          <w:lang w:eastAsia="zh-CN"/>
        </w:rPr>
        <w:t>When each</w:t>
      </w:r>
      <w:r w:rsidR="00F6273C" w:rsidRPr="00DC3610">
        <w:rPr>
          <w:lang w:eastAsia="zh-CN"/>
        </w:rPr>
        <w:t xml:space="preserve"> </w:t>
      </w:r>
      <w:r w:rsidR="00770C5F">
        <w:rPr>
          <w:rFonts w:eastAsiaTheme="minorEastAsia" w:hint="eastAsia"/>
          <w:lang w:eastAsia="zh-CN"/>
        </w:rPr>
        <w:t>UE</w:t>
      </w:r>
      <w:r w:rsidR="00770C5F" w:rsidRPr="00DC3610">
        <w:rPr>
          <w:lang w:eastAsia="zh-CN"/>
        </w:rPr>
        <w:t xml:space="preserve"> </w:t>
      </w:r>
      <w:r w:rsidRPr="00DC3610">
        <w:rPr>
          <w:lang w:eastAsia="zh-CN"/>
        </w:rPr>
        <w:t xml:space="preserve">performs CCA check individually </w:t>
      </w:r>
      <w:r w:rsidR="00F6273C" w:rsidRPr="00DC3610">
        <w:rPr>
          <w:lang w:eastAsia="zh-CN"/>
        </w:rPr>
        <w:t>on unlicensed spectrum</w:t>
      </w:r>
      <w:r w:rsidRPr="00DC3610">
        <w:rPr>
          <w:lang w:eastAsia="zh-CN"/>
        </w:rPr>
        <w:t>,</w:t>
      </w:r>
      <w:r w:rsidR="00F6273C" w:rsidRPr="00DC3610">
        <w:rPr>
          <w:lang w:eastAsia="zh-CN"/>
        </w:rPr>
        <w:t xml:space="preserve"> </w:t>
      </w:r>
      <w:r w:rsidR="000D2502">
        <w:rPr>
          <w:lang w:eastAsia="zh-CN"/>
        </w:rPr>
        <w:t xml:space="preserve">a </w:t>
      </w:r>
      <w:r w:rsidR="00770C5F">
        <w:rPr>
          <w:rFonts w:eastAsiaTheme="minorEastAsia" w:hint="eastAsia"/>
          <w:lang w:eastAsia="zh-CN"/>
        </w:rPr>
        <w:t>UE</w:t>
      </w:r>
      <w:r w:rsidR="00F6273C" w:rsidRPr="00DC3610">
        <w:rPr>
          <w:lang w:eastAsia="zh-CN"/>
        </w:rPr>
        <w:t xml:space="preserve"> may block </w:t>
      </w:r>
      <w:r w:rsidR="00770C5F">
        <w:rPr>
          <w:rFonts w:eastAsiaTheme="minorEastAsia" w:hint="eastAsia"/>
          <w:lang w:eastAsia="zh-CN"/>
        </w:rPr>
        <w:t>other UE</w:t>
      </w:r>
      <w:r w:rsidR="000D2502">
        <w:rPr>
          <w:rFonts w:eastAsiaTheme="minorEastAsia"/>
          <w:lang w:eastAsia="zh-CN"/>
        </w:rPr>
        <w:t>s</w:t>
      </w:r>
      <w:r w:rsidR="00770C5F">
        <w:rPr>
          <w:rFonts w:eastAsiaTheme="minorEastAsia" w:hint="eastAsia"/>
          <w:lang w:eastAsia="zh-CN"/>
        </w:rPr>
        <w:t xml:space="preserve"> </w:t>
      </w:r>
      <w:r w:rsidR="00F6273C" w:rsidRPr="00DC3610">
        <w:rPr>
          <w:lang w:eastAsia="zh-CN"/>
        </w:rPr>
        <w:t xml:space="preserve">of the same </w:t>
      </w:r>
      <w:r w:rsidR="00770C5F" w:rsidRPr="00DC3610">
        <w:rPr>
          <w:lang w:eastAsia="zh-CN"/>
        </w:rPr>
        <w:t>cell</w:t>
      </w:r>
      <w:r w:rsidR="00CB55D0">
        <w:rPr>
          <w:rFonts w:eastAsiaTheme="minorEastAsia" w:hint="eastAsia"/>
          <w:lang w:eastAsia="zh-CN"/>
        </w:rPr>
        <w:t>, or</w:t>
      </w:r>
      <w:r w:rsidR="00CB55D0" w:rsidRPr="00CB55D0">
        <w:rPr>
          <w:lang w:eastAsia="zh-CN"/>
        </w:rPr>
        <w:t xml:space="preserve"> </w:t>
      </w:r>
      <w:r w:rsidR="00CB55D0">
        <w:rPr>
          <w:rFonts w:eastAsiaTheme="minorEastAsia" w:hint="eastAsia"/>
          <w:lang w:eastAsia="zh-CN"/>
        </w:rPr>
        <w:t>other UE</w:t>
      </w:r>
      <w:r w:rsidR="000D2502">
        <w:rPr>
          <w:rFonts w:eastAsiaTheme="minorEastAsia"/>
          <w:lang w:eastAsia="zh-CN"/>
        </w:rPr>
        <w:t>s</w:t>
      </w:r>
      <w:r w:rsidR="00CB55D0">
        <w:rPr>
          <w:rFonts w:eastAsiaTheme="minorEastAsia" w:hint="eastAsia"/>
          <w:lang w:eastAsia="zh-CN"/>
        </w:rPr>
        <w:t xml:space="preserve"> of </w:t>
      </w:r>
      <w:r w:rsidR="00CB55D0" w:rsidRPr="00DC3610">
        <w:rPr>
          <w:lang w:eastAsia="zh-CN"/>
        </w:rPr>
        <w:t xml:space="preserve">neighbouring </w:t>
      </w:r>
      <w:r w:rsidR="00CB55D0">
        <w:rPr>
          <w:lang w:eastAsia="zh-CN"/>
        </w:rPr>
        <w:t>cells of the same operator</w:t>
      </w:r>
      <w:r w:rsidR="00F6273C" w:rsidRPr="00DC3610">
        <w:rPr>
          <w:lang w:eastAsia="zh-CN"/>
        </w:rPr>
        <w:t xml:space="preserve">. Therefore, the key issue of </w:t>
      </w:r>
      <w:r w:rsidR="0008663D" w:rsidRPr="000C3D7E">
        <w:rPr>
          <w:lang w:eastAsia="zh-CN"/>
        </w:rPr>
        <w:t>multiplexing</w:t>
      </w:r>
      <w:r w:rsidR="00CB55D0">
        <w:rPr>
          <w:rFonts w:eastAsiaTheme="minorEastAsia" w:hint="eastAsia"/>
          <w:lang w:eastAsia="zh-CN"/>
        </w:rPr>
        <w:t xml:space="preserve"> or frequency reuse</w:t>
      </w:r>
      <w:r w:rsidR="00AE1B69" w:rsidRPr="00DC3610" w:rsidDel="00AE1B69">
        <w:rPr>
          <w:lang w:eastAsia="zh-CN"/>
        </w:rPr>
        <w:t xml:space="preserve"> </w:t>
      </w:r>
      <w:r w:rsidR="00F6273C" w:rsidRPr="00DC3610">
        <w:rPr>
          <w:rFonts w:eastAsia="SimSun"/>
          <w:lang w:eastAsia="zh-CN"/>
        </w:rPr>
        <w:t xml:space="preserve">for LAA is related to </w:t>
      </w:r>
      <w:r w:rsidRPr="00DC3610">
        <w:rPr>
          <w:rFonts w:eastAsia="SimSun"/>
          <w:lang w:eastAsia="zh-CN"/>
        </w:rPr>
        <w:t>CCA</w:t>
      </w:r>
      <w:r w:rsidR="00F6273C" w:rsidRPr="00DC3610">
        <w:rPr>
          <w:rFonts w:eastAsia="SimSun"/>
          <w:lang w:eastAsia="zh-CN"/>
        </w:rPr>
        <w:t xml:space="preserve"> check.</w:t>
      </w:r>
    </w:p>
    <w:p w:rsidR="00CB55D0" w:rsidRPr="00CB55D0" w:rsidRDefault="00CB55D0" w:rsidP="00CB55D0">
      <w:pPr>
        <w:pStyle w:val="Heading2"/>
        <w:jc w:val="both"/>
        <w:rPr>
          <w:rFonts w:ascii="Times New Roman" w:eastAsia="SimSun" w:hAnsi="Times New Roman"/>
          <w:sz w:val="26"/>
          <w:szCs w:val="26"/>
          <w:lang w:eastAsia="zh-CN"/>
        </w:rPr>
      </w:pPr>
      <w:r w:rsidRPr="00F94118">
        <w:rPr>
          <w:rFonts w:ascii="Times New Roman" w:eastAsia="SimSun" w:hAnsi="Times New Roman"/>
          <w:sz w:val="26"/>
          <w:szCs w:val="26"/>
          <w:lang w:eastAsia="zh-CN"/>
        </w:rPr>
        <w:t>Multiplexing</w:t>
      </w:r>
    </w:p>
    <w:p w:rsidR="00B23E7E" w:rsidRPr="00F6532D" w:rsidRDefault="005F40A6" w:rsidP="00EB1233">
      <w:pPr>
        <w:spacing w:before="120" w:after="120" w:line="360" w:lineRule="auto"/>
        <w:jc w:val="both"/>
        <w:rPr>
          <w:rFonts w:eastAsia="SimSun"/>
          <w:bCs/>
          <w:iCs/>
          <w:lang w:eastAsia="zh-CN"/>
        </w:rPr>
      </w:pPr>
      <w:r>
        <w:rPr>
          <w:rFonts w:eastAsiaTheme="minorEastAsia"/>
          <w:lang w:eastAsia="zh-CN"/>
        </w:rPr>
        <w:t>I</w:t>
      </w:r>
      <w:r>
        <w:rPr>
          <w:rFonts w:eastAsiaTheme="minorEastAsia" w:hint="eastAsia"/>
          <w:lang w:eastAsia="zh-CN"/>
        </w:rPr>
        <w:t xml:space="preserve">n order to support </w:t>
      </w:r>
      <w:r w:rsidR="00653332">
        <w:rPr>
          <w:rFonts w:eastAsiaTheme="minorEastAsia"/>
          <w:lang w:eastAsia="zh-CN"/>
        </w:rPr>
        <w:t>multi-user</w:t>
      </w:r>
      <w:r w:rsidR="00653332">
        <w:rPr>
          <w:rFonts w:eastAsiaTheme="minorEastAsia" w:hint="eastAsia"/>
          <w:lang w:eastAsia="zh-CN"/>
        </w:rPr>
        <w:t xml:space="preserve"> </w:t>
      </w:r>
      <w:r w:rsidR="00653332">
        <w:rPr>
          <w:rFonts w:eastAsiaTheme="minorEastAsia"/>
          <w:lang w:eastAsia="zh-CN"/>
        </w:rPr>
        <w:t xml:space="preserve">UL </w:t>
      </w:r>
      <w:r>
        <w:rPr>
          <w:rFonts w:eastAsiaTheme="minorEastAsia" w:hint="eastAsia"/>
          <w:lang w:eastAsia="zh-CN"/>
        </w:rPr>
        <w:t xml:space="preserve">multiplexing, aligning the starting point </w:t>
      </w:r>
      <w:r w:rsidR="000D2502">
        <w:rPr>
          <w:rFonts w:eastAsiaTheme="minorEastAsia"/>
          <w:lang w:eastAsia="zh-CN"/>
        </w:rPr>
        <w:t xml:space="preserve">of PUSCH </w:t>
      </w:r>
      <w:r>
        <w:rPr>
          <w:rFonts w:eastAsiaTheme="minorEastAsia" w:hint="eastAsia"/>
          <w:lang w:eastAsia="zh-CN"/>
        </w:rPr>
        <w:t xml:space="preserve">is necessary for all UEs </w:t>
      </w:r>
      <w:r w:rsidRPr="005F40A6">
        <w:rPr>
          <w:rFonts w:eastAsiaTheme="minorEastAsia" w:hint="eastAsia"/>
          <w:bCs/>
          <w:lang w:val="en-US" w:eastAsia="zh-CN"/>
        </w:rPr>
        <w:t>scheduled in one UL sub</w:t>
      </w:r>
      <w:r>
        <w:rPr>
          <w:rFonts w:eastAsiaTheme="minorEastAsia" w:hint="eastAsia"/>
          <w:bCs/>
          <w:lang w:val="en-US" w:eastAsia="zh-CN"/>
        </w:rPr>
        <w:t>-</w:t>
      </w:r>
      <w:r w:rsidRPr="005F40A6">
        <w:rPr>
          <w:rFonts w:eastAsiaTheme="minorEastAsia" w:hint="eastAsia"/>
          <w:bCs/>
          <w:lang w:val="en-US" w:eastAsia="zh-CN"/>
        </w:rPr>
        <w:t xml:space="preserve">frame on each LAA carrier. Aligning the </w:t>
      </w:r>
      <w:r w:rsidRPr="005F40A6">
        <w:rPr>
          <w:rFonts w:eastAsiaTheme="minorEastAsia" w:hint="eastAsia"/>
          <w:lang w:val="en-US" w:eastAsia="zh-CN"/>
        </w:rPr>
        <w:t>data transmission staring point at sub</w:t>
      </w:r>
      <w:r>
        <w:rPr>
          <w:rFonts w:eastAsiaTheme="minorEastAsia" w:hint="eastAsia"/>
          <w:lang w:val="en-US" w:eastAsia="zh-CN"/>
        </w:rPr>
        <w:t>-</w:t>
      </w:r>
      <w:r w:rsidRPr="005F40A6">
        <w:rPr>
          <w:rFonts w:eastAsiaTheme="minorEastAsia" w:hint="eastAsia"/>
          <w:lang w:val="en-US" w:eastAsia="zh-CN"/>
        </w:rPr>
        <w:t>frame boundary</w:t>
      </w:r>
      <w:r w:rsidRPr="005F40A6">
        <w:rPr>
          <w:rFonts w:eastAsiaTheme="minorEastAsia" w:hint="eastAsia"/>
          <w:bCs/>
          <w:lang w:val="en-US" w:eastAsia="zh-CN"/>
        </w:rPr>
        <w:t xml:space="preserve"> is </w:t>
      </w:r>
      <w:r w:rsidR="00653332">
        <w:rPr>
          <w:rFonts w:eastAsiaTheme="minorEastAsia"/>
          <w:bCs/>
          <w:lang w:val="en-US" w:eastAsia="zh-CN"/>
        </w:rPr>
        <w:t>a</w:t>
      </w:r>
      <w:r w:rsidR="00653332" w:rsidRPr="005F40A6">
        <w:rPr>
          <w:rFonts w:eastAsiaTheme="minorEastAsia" w:hint="eastAsia"/>
          <w:bCs/>
          <w:lang w:val="en-US" w:eastAsia="zh-CN"/>
        </w:rPr>
        <w:t xml:space="preserve"> </w:t>
      </w:r>
      <w:r w:rsidRPr="005F40A6">
        <w:rPr>
          <w:rFonts w:eastAsiaTheme="minorEastAsia" w:hint="eastAsia"/>
          <w:bCs/>
          <w:lang w:val="en-US" w:eastAsia="zh-CN"/>
        </w:rPr>
        <w:t>simple approach</w:t>
      </w:r>
      <w:r w:rsidR="00653332">
        <w:rPr>
          <w:rFonts w:eastAsiaTheme="minorEastAsia"/>
          <w:bCs/>
          <w:lang w:val="en-US" w:eastAsia="zh-CN"/>
        </w:rPr>
        <w:t xml:space="preserve"> considering existing timing of PUSCH and UL grant</w:t>
      </w:r>
      <w:r w:rsidRPr="005F40A6">
        <w:rPr>
          <w:rFonts w:eastAsiaTheme="minorEastAsia" w:hint="eastAsia"/>
          <w:bCs/>
          <w:lang w:val="en-US" w:eastAsia="zh-CN"/>
        </w:rPr>
        <w:t>.</w:t>
      </w:r>
      <w:r w:rsidR="00653332">
        <w:rPr>
          <w:rFonts w:eastAsiaTheme="minorEastAsia"/>
          <w:bCs/>
          <w:lang w:val="en-US" w:eastAsia="zh-CN"/>
        </w:rPr>
        <w:t xml:space="preserve"> As UL LBT is required for transmission on LAA SCell, </w:t>
      </w:r>
      <w:r w:rsidR="00B23E7E" w:rsidRPr="00F6532D">
        <w:rPr>
          <w:rFonts w:eastAsia="SimSun"/>
          <w:bCs/>
          <w:iCs/>
          <w:lang w:eastAsia="zh-CN"/>
        </w:rPr>
        <w:t xml:space="preserve">the sensing </w:t>
      </w:r>
      <w:r w:rsidR="00B23E7E" w:rsidRPr="00F6532D">
        <w:rPr>
          <w:rFonts w:eastAsia="SimSun" w:hint="eastAsia"/>
          <w:bCs/>
          <w:iCs/>
          <w:lang w:eastAsia="zh-CN"/>
        </w:rPr>
        <w:t>UE</w:t>
      </w:r>
      <w:r w:rsidR="00B23E7E" w:rsidRPr="00F6532D">
        <w:rPr>
          <w:rFonts w:eastAsia="SimSun"/>
          <w:bCs/>
          <w:iCs/>
          <w:lang w:eastAsia="zh-CN"/>
        </w:rPr>
        <w:t xml:space="preserve"> need</w:t>
      </w:r>
      <w:r w:rsidR="00653332">
        <w:rPr>
          <w:rFonts w:eastAsia="SimSun"/>
          <w:bCs/>
          <w:iCs/>
          <w:lang w:eastAsia="zh-CN"/>
        </w:rPr>
        <w:t>s</w:t>
      </w:r>
      <w:r w:rsidR="00B23E7E" w:rsidRPr="00F6532D">
        <w:rPr>
          <w:rFonts w:eastAsia="SimSun"/>
          <w:bCs/>
          <w:iCs/>
          <w:lang w:eastAsia="zh-CN"/>
        </w:rPr>
        <w:t xml:space="preserve"> to find ways to distinguish whether the signal observed on the channel is from </w:t>
      </w:r>
      <w:r w:rsidR="00B23E7E" w:rsidRPr="00F6532D">
        <w:rPr>
          <w:rFonts w:eastAsia="SimSun" w:hint="eastAsia"/>
          <w:bCs/>
          <w:iCs/>
          <w:lang w:eastAsia="zh-CN"/>
        </w:rPr>
        <w:t>UE</w:t>
      </w:r>
      <w:r w:rsidR="00653332">
        <w:rPr>
          <w:rFonts w:eastAsia="SimSun"/>
          <w:bCs/>
          <w:iCs/>
          <w:lang w:eastAsia="zh-CN"/>
        </w:rPr>
        <w:t>s</w:t>
      </w:r>
      <w:r w:rsidR="00B23E7E" w:rsidRPr="00F6532D">
        <w:rPr>
          <w:rFonts w:eastAsia="SimSun" w:hint="eastAsia"/>
          <w:bCs/>
          <w:iCs/>
          <w:lang w:eastAsia="zh-CN"/>
        </w:rPr>
        <w:t xml:space="preserve"> of </w:t>
      </w:r>
      <w:r w:rsidR="00653332">
        <w:rPr>
          <w:rFonts w:eastAsia="SimSun"/>
          <w:bCs/>
          <w:iCs/>
          <w:lang w:eastAsia="zh-CN"/>
        </w:rPr>
        <w:t xml:space="preserve">the same cell or </w:t>
      </w:r>
      <w:r w:rsidR="00653332">
        <w:rPr>
          <w:rFonts w:eastAsiaTheme="minorEastAsia"/>
          <w:bCs/>
          <w:iCs/>
          <w:lang w:eastAsia="zh-CN"/>
        </w:rPr>
        <w:t>other sources</w:t>
      </w:r>
      <w:r w:rsidR="00B23E7E">
        <w:rPr>
          <w:rFonts w:eastAsiaTheme="minorEastAsia" w:hint="eastAsia"/>
          <w:bCs/>
          <w:iCs/>
          <w:lang w:eastAsia="zh-CN"/>
        </w:rPr>
        <w:t>.</w:t>
      </w:r>
      <w:r w:rsidR="00B23E7E" w:rsidRPr="00F6532D">
        <w:rPr>
          <w:rFonts w:eastAsia="SimSun"/>
          <w:bCs/>
          <w:iCs/>
          <w:lang w:eastAsia="zh-CN"/>
        </w:rPr>
        <w:t xml:space="preserve"> One possible way is to mute certain </w:t>
      </w:r>
      <w:r w:rsidR="00B23E7E" w:rsidRPr="00F6532D">
        <w:rPr>
          <w:rFonts w:eastAsia="SimSun" w:hint="eastAsia"/>
          <w:bCs/>
          <w:iCs/>
          <w:lang w:eastAsia="zh-CN"/>
        </w:rPr>
        <w:t>REs</w:t>
      </w:r>
      <w:r w:rsidR="00B23E7E" w:rsidRPr="00F6532D">
        <w:rPr>
          <w:rFonts w:eastAsia="SimSun"/>
          <w:bCs/>
          <w:iCs/>
          <w:lang w:eastAsia="zh-CN"/>
        </w:rPr>
        <w:t xml:space="preserve"> for </w:t>
      </w:r>
      <w:r w:rsidR="00B23E7E" w:rsidRPr="00F6532D">
        <w:rPr>
          <w:rFonts w:eastAsia="SimSun" w:hint="eastAsia"/>
          <w:bCs/>
          <w:iCs/>
          <w:lang w:eastAsia="zh-CN"/>
        </w:rPr>
        <w:t>UE</w:t>
      </w:r>
      <w:r w:rsidR="00653332">
        <w:rPr>
          <w:rFonts w:eastAsia="SimSun"/>
          <w:bCs/>
          <w:iCs/>
          <w:lang w:eastAsia="zh-CN"/>
        </w:rPr>
        <w:t>s</w:t>
      </w:r>
      <w:r w:rsidR="00B23E7E" w:rsidRPr="00F6532D">
        <w:rPr>
          <w:rFonts w:eastAsia="SimSun"/>
          <w:bCs/>
          <w:iCs/>
          <w:lang w:eastAsia="zh-CN"/>
        </w:rPr>
        <w:t xml:space="preserve"> </w:t>
      </w:r>
      <w:r w:rsidR="00B23E7E">
        <w:rPr>
          <w:rFonts w:eastAsiaTheme="minorEastAsia" w:hint="eastAsia"/>
          <w:bCs/>
          <w:iCs/>
          <w:lang w:eastAsia="zh-CN"/>
        </w:rPr>
        <w:t xml:space="preserve">of the same </w:t>
      </w:r>
      <w:r w:rsidR="00653332">
        <w:rPr>
          <w:rFonts w:eastAsiaTheme="minorEastAsia"/>
          <w:bCs/>
          <w:iCs/>
          <w:lang w:eastAsia="zh-CN"/>
        </w:rPr>
        <w:t>LAA SC</w:t>
      </w:r>
      <w:r w:rsidR="00B23E7E">
        <w:rPr>
          <w:rFonts w:eastAsiaTheme="minorEastAsia" w:hint="eastAsia"/>
          <w:bCs/>
          <w:iCs/>
          <w:lang w:eastAsia="zh-CN"/>
        </w:rPr>
        <w:t xml:space="preserve">ell </w:t>
      </w:r>
      <w:r w:rsidR="00B23E7E" w:rsidRPr="00F6532D">
        <w:rPr>
          <w:rFonts w:eastAsia="SimSun"/>
          <w:bCs/>
          <w:iCs/>
          <w:lang w:eastAsia="zh-CN"/>
        </w:rPr>
        <w:t xml:space="preserve">during its </w:t>
      </w:r>
      <w:r w:rsidR="00B23E7E">
        <w:rPr>
          <w:rFonts w:eastAsiaTheme="minorEastAsia" w:hint="eastAsia"/>
          <w:bCs/>
          <w:iCs/>
          <w:lang w:eastAsia="zh-CN"/>
        </w:rPr>
        <w:t>reservation</w:t>
      </w:r>
      <w:r w:rsidR="00B23E7E" w:rsidRPr="00F6532D">
        <w:rPr>
          <w:rFonts w:eastAsia="SimSun"/>
          <w:bCs/>
          <w:iCs/>
          <w:lang w:eastAsia="zh-CN"/>
        </w:rPr>
        <w:t xml:space="preserve"> signal and/or data transmission. </w:t>
      </w:r>
      <w:r w:rsidR="00B23E7E" w:rsidRPr="00F6532D">
        <w:rPr>
          <w:rFonts w:eastAsia="SimSun" w:hint="eastAsia"/>
          <w:bCs/>
          <w:iCs/>
          <w:lang w:eastAsia="zh-CN"/>
        </w:rPr>
        <w:t>UE</w:t>
      </w:r>
      <w:r w:rsidR="00653332">
        <w:rPr>
          <w:rFonts w:eastAsia="SimSun"/>
          <w:bCs/>
          <w:iCs/>
          <w:lang w:eastAsia="zh-CN"/>
        </w:rPr>
        <w:t>s</w:t>
      </w:r>
      <w:r w:rsidR="00B23E7E" w:rsidRPr="00F6532D">
        <w:rPr>
          <w:rFonts w:eastAsia="SimSun" w:hint="eastAsia"/>
          <w:bCs/>
          <w:iCs/>
          <w:lang w:eastAsia="zh-CN"/>
        </w:rPr>
        <w:t xml:space="preserve"> of </w:t>
      </w:r>
      <w:r w:rsidR="00B23E7E">
        <w:rPr>
          <w:rFonts w:eastAsiaTheme="minorEastAsia" w:hint="eastAsia"/>
          <w:bCs/>
          <w:iCs/>
          <w:lang w:eastAsia="zh-CN"/>
        </w:rPr>
        <w:t>d</w:t>
      </w:r>
      <w:r w:rsidR="00B23E7E" w:rsidRPr="00F6532D">
        <w:rPr>
          <w:rFonts w:eastAsia="SimSun"/>
          <w:bCs/>
          <w:iCs/>
          <w:lang w:eastAsia="zh-CN"/>
        </w:rPr>
        <w:t>ifferent</w:t>
      </w:r>
      <w:r w:rsidR="00B23E7E">
        <w:rPr>
          <w:rFonts w:eastAsiaTheme="minorEastAsia" w:hint="eastAsia"/>
          <w:bCs/>
          <w:iCs/>
          <w:lang w:eastAsia="zh-CN"/>
        </w:rPr>
        <w:t xml:space="preserve"> </w:t>
      </w:r>
      <w:r w:rsidR="00653332">
        <w:rPr>
          <w:rFonts w:eastAsiaTheme="minorEastAsia"/>
          <w:bCs/>
          <w:iCs/>
          <w:lang w:eastAsia="zh-CN"/>
        </w:rPr>
        <w:t>LAA</w:t>
      </w:r>
      <w:r w:rsidR="00653332">
        <w:rPr>
          <w:rFonts w:eastAsiaTheme="minorEastAsia" w:hint="eastAsia"/>
          <w:bCs/>
          <w:iCs/>
          <w:lang w:eastAsia="zh-CN"/>
        </w:rPr>
        <w:t xml:space="preserve"> </w:t>
      </w:r>
      <w:r w:rsidR="00653332">
        <w:rPr>
          <w:rFonts w:eastAsiaTheme="minorEastAsia"/>
          <w:bCs/>
          <w:iCs/>
          <w:lang w:eastAsia="zh-CN"/>
        </w:rPr>
        <w:t>SC</w:t>
      </w:r>
      <w:r w:rsidR="00B23E7E">
        <w:rPr>
          <w:rFonts w:eastAsiaTheme="minorEastAsia" w:hint="eastAsia"/>
          <w:bCs/>
          <w:iCs/>
          <w:lang w:eastAsia="zh-CN"/>
        </w:rPr>
        <w:t>ell</w:t>
      </w:r>
      <w:r w:rsidR="00B23E7E" w:rsidRPr="00F6532D">
        <w:rPr>
          <w:rFonts w:eastAsia="SimSun"/>
          <w:bCs/>
          <w:iCs/>
          <w:lang w:eastAsia="zh-CN"/>
        </w:rPr>
        <w:t xml:space="preserve"> could have different muting patterns</w:t>
      </w:r>
      <w:r w:rsidR="00B23E7E" w:rsidRPr="00F6532D">
        <w:rPr>
          <w:rFonts w:eastAsia="SimSun" w:hint="eastAsia"/>
          <w:bCs/>
          <w:iCs/>
          <w:lang w:eastAsia="zh-CN"/>
        </w:rPr>
        <w:t>,</w:t>
      </w:r>
      <w:r w:rsidR="00B23E7E" w:rsidRPr="00F6532D">
        <w:rPr>
          <w:rFonts w:eastAsia="SimSun"/>
          <w:bCs/>
          <w:iCs/>
          <w:lang w:eastAsia="zh-CN"/>
        </w:rPr>
        <w:t xml:space="preserve"> </w:t>
      </w:r>
      <w:r w:rsidR="00B23E7E" w:rsidRPr="00F6532D">
        <w:rPr>
          <w:rFonts w:eastAsia="SimSun" w:hint="eastAsia"/>
          <w:bCs/>
          <w:iCs/>
          <w:lang w:eastAsia="zh-CN"/>
        </w:rPr>
        <w:t>and the UE</w:t>
      </w:r>
      <w:r w:rsidR="00E21762">
        <w:rPr>
          <w:rFonts w:eastAsia="SimSun"/>
          <w:bCs/>
          <w:iCs/>
          <w:lang w:eastAsia="zh-CN"/>
        </w:rPr>
        <w:t>s</w:t>
      </w:r>
      <w:r w:rsidR="00B23E7E" w:rsidRPr="00F6532D">
        <w:rPr>
          <w:rFonts w:eastAsia="SimSun" w:hint="eastAsia"/>
          <w:bCs/>
          <w:iCs/>
          <w:lang w:eastAsia="zh-CN"/>
        </w:rPr>
        <w:t xml:space="preserve"> </w:t>
      </w:r>
      <w:r w:rsidR="00653332">
        <w:rPr>
          <w:rFonts w:eastAsia="SimSun"/>
          <w:bCs/>
          <w:iCs/>
          <w:lang w:eastAsia="zh-CN"/>
        </w:rPr>
        <w:t>of</w:t>
      </w:r>
      <w:r w:rsidR="00653332" w:rsidRPr="00F6532D">
        <w:rPr>
          <w:rFonts w:eastAsia="SimSun" w:hint="eastAsia"/>
          <w:bCs/>
          <w:iCs/>
          <w:lang w:eastAsia="zh-CN"/>
        </w:rPr>
        <w:t xml:space="preserve"> </w:t>
      </w:r>
      <w:r w:rsidR="00B23E7E" w:rsidRPr="00F6532D">
        <w:rPr>
          <w:rFonts w:eastAsia="SimSun" w:hint="eastAsia"/>
          <w:bCs/>
          <w:iCs/>
          <w:lang w:eastAsia="zh-CN"/>
        </w:rPr>
        <w:t xml:space="preserve">the same </w:t>
      </w:r>
      <w:r w:rsidR="00653332">
        <w:rPr>
          <w:rFonts w:eastAsiaTheme="minorEastAsia"/>
          <w:bCs/>
          <w:iCs/>
          <w:lang w:eastAsia="zh-CN"/>
        </w:rPr>
        <w:t>LAA</w:t>
      </w:r>
      <w:r w:rsidR="00653332">
        <w:rPr>
          <w:rFonts w:eastAsiaTheme="minorEastAsia" w:hint="eastAsia"/>
          <w:bCs/>
          <w:iCs/>
          <w:lang w:eastAsia="zh-CN"/>
        </w:rPr>
        <w:t xml:space="preserve"> </w:t>
      </w:r>
      <w:r w:rsidR="00653332">
        <w:rPr>
          <w:rFonts w:eastAsiaTheme="minorEastAsia"/>
          <w:bCs/>
          <w:iCs/>
          <w:lang w:eastAsia="zh-CN"/>
        </w:rPr>
        <w:t>SC</w:t>
      </w:r>
      <w:r w:rsidR="00B23E7E">
        <w:rPr>
          <w:rFonts w:eastAsiaTheme="minorEastAsia" w:hint="eastAsia"/>
          <w:bCs/>
          <w:iCs/>
          <w:lang w:eastAsia="zh-CN"/>
        </w:rPr>
        <w:t xml:space="preserve">ell </w:t>
      </w:r>
      <w:r w:rsidR="00B23E7E" w:rsidRPr="00F6532D">
        <w:rPr>
          <w:rFonts w:eastAsia="SimSun" w:hint="eastAsia"/>
          <w:bCs/>
          <w:iCs/>
          <w:lang w:eastAsia="zh-CN"/>
        </w:rPr>
        <w:t xml:space="preserve">have the same muting pattern. </w:t>
      </w:r>
      <w:r w:rsidR="00E21762">
        <w:rPr>
          <w:rFonts w:eastAsia="SimSun"/>
          <w:bCs/>
          <w:iCs/>
          <w:lang w:eastAsia="zh-CN"/>
        </w:rPr>
        <w:t>Those muted REs could be used during other UEs CCA to identify the transmission nodes then to know whether multiplexing is possible or not.</w:t>
      </w:r>
    </w:p>
    <w:p w:rsidR="00ED1022" w:rsidRPr="00ED1022" w:rsidRDefault="00E21762" w:rsidP="00D5174A">
      <w:pPr>
        <w:spacing w:before="120" w:after="120" w:line="360" w:lineRule="auto"/>
        <w:jc w:val="both"/>
        <w:rPr>
          <w:rFonts w:eastAsiaTheme="minorEastAsia"/>
          <w:bCs/>
          <w:iCs/>
          <w:lang w:eastAsia="zh-CN"/>
        </w:rPr>
      </w:pPr>
      <w:r>
        <w:rPr>
          <w:rFonts w:eastAsiaTheme="minorEastAsia"/>
          <w:lang w:eastAsia="zh-CN"/>
        </w:rPr>
        <w:t xml:space="preserve">Multiplexing among </w:t>
      </w:r>
      <w:r w:rsidR="00B23E7E">
        <w:rPr>
          <w:rFonts w:eastAsiaTheme="minorEastAsia" w:hint="eastAsia"/>
          <w:lang w:eastAsia="zh-CN"/>
        </w:rPr>
        <w:t>UE</w:t>
      </w:r>
      <w:r>
        <w:rPr>
          <w:rFonts w:eastAsiaTheme="minorEastAsia"/>
          <w:lang w:eastAsia="zh-CN"/>
        </w:rPr>
        <w:t>s</w:t>
      </w:r>
      <w:r w:rsidR="00B23E7E">
        <w:rPr>
          <w:rFonts w:eastAsiaTheme="minorEastAsia" w:hint="eastAsia"/>
          <w:lang w:eastAsia="zh-CN"/>
        </w:rPr>
        <w:t xml:space="preserve"> </w:t>
      </w:r>
      <w:r>
        <w:rPr>
          <w:rFonts w:eastAsiaTheme="minorEastAsia"/>
          <w:lang w:eastAsia="zh-CN"/>
        </w:rPr>
        <w:t xml:space="preserve">of the same LAA SCell </w:t>
      </w:r>
      <w:r w:rsidR="00B23E7E">
        <w:rPr>
          <w:rFonts w:eastAsiaTheme="minorEastAsia" w:hint="eastAsia"/>
          <w:lang w:eastAsia="zh-CN"/>
        </w:rPr>
        <w:t xml:space="preserve">can </w:t>
      </w:r>
      <w:r>
        <w:rPr>
          <w:rFonts w:eastAsiaTheme="minorEastAsia"/>
          <w:lang w:eastAsia="zh-CN"/>
        </w:rPr>
        <w:t>be realized by</w:t>
      </w:r>
      <w:r w:rsidR="00B23E7E">
        <w:rPr>
          <w:rFonts w:eastAsiaTheme="minorEastAsia" w:hint="eastAsia"/>
          <w:lang w:eastAsia="zh-CN"/>
        </w:rPr>
        <w:t xml:space="preserve"> FDM or SDM method</w:t>
      </w:r>
      <w:r w:rsidR="00B23E7E">
        <w:rPr>
          <w:rFonts w:eastAsiaTheme="minorEastAsia" w:hint="eastAsia"/>
          <w:bCs/>
          <w:iCs/>
          <w:lang w:eastAsia="zh-CN"/>
        </w:rPr>
        <w:t>.</w:t>
      </w:r>
      <w:r w:rsidR="00FA19BA">
        <w:rPr>
          <w:rFonts w:eastAsiaTheme="minorEastAsia"/>
          <w:bCs/>
          <w:iCs/>
          <w:lang w:eastAsia="zh-CN"/>
        </w:rPr>
        <w:t xml:space="preserve"> </w:t>
      </w:r>
      <w:r>
        <w:rPr>
          <w:rFonts w:eastAsiaTheme="minorEastAsia"/>
          <w:bCs/>
          <w:iCs/>
          <w:lang w:eastAsia="zh-CN"/>
        </w:rPr>
        <w:t xml:space="preserve">An example of </w:t>
      </w:r>
      <w:r w:rsidR="002D22ED">
        <w:rPr>
          <w:rFonts w:eastAsiaTheme="minorEastAsia"/>
          <w:bCs/>
          <w:iCs/>
          <w:lang w:eastAsia="zh-CN"/>
        </w:rPr>
        <w:t>2 UEs multiplexed by FDM is</w:t>
      </w:r>
      <w:r w:rsidR="00431FDE">
        <w:rPr>
          <w:rFonts w:eastAsiaTheme="minorEastAsia" w:hint="eastAsia"/>
          <w:bCs/>
          <w:iCs/>
          <w:lang w:eastAsia="zh-CN"/>
        </w:rPr>
        <w:t xml:space="preserve"> shown in Figure </w:t>
      </w:r>
      <w:r w:rsidR="002D7300">
        <w:rPr>
          <w:rFonts w:eastAsiaTheme="minorEastAsia"/>
          <w:bCs/>
          <w:iCs/>
          <w:lang w:eastAsia="zh-CN"/>
        </w:rPr>
        <w:t>1</w:t>
      </w:r>
      <w:r w:rsidR="002D22ED">
        <w:rPr>
          <w:rFonts w:eastAsiaTheme="minorEastAsia"/>
          <w:bCs/>
          <w:iCs/>
          <w:lang w:eastAsia="zh-CN"/>
        </w:rPr>
        <w:t xml:space="preserve"> where</w:t>
      </w:r>
      <w:r w:rsidR="00581C09">
        <w:rPr>
          <w:rFonts w:eastAsiaTheme="minorEastAsia" w:hint="eastAsia"/>
          <w:lang w:eastAsia="zh-CN"/>
        </w:rPr>
        <w:t xml:space="preserve"> </w:t>
      </w:r>
      <w:r w:rsidR="00B23E7E">
        <w:rPr>
          <w:rFonts w:eastAsiaTheme="minorEastAsia" w:hint="eastAsia"/>
          <w:lang w:eastAsia="zh-CN"/>
        </w:rPr>
        <w:t xml:space="preserve">UE1 and UE2 are scheduled </w:t>
      </w:r>
      <w:r w:rsidR="00B23E7E" w:rsidRPr="00E641B3">
        <w:rPr>
          <w:rFonts w:eastAsiaTheme="minorEastAsia"/>
          <w:lang w:eastAsia="zh-CN"/>
        </w:rPr>
        <w:t xml:space="preserve">in </w:t>
      </w:r>
      <w:r w:rsidR="002D22ED">
        <w:rPr>
          <w:rFonts w:eastAsiaTheme="minorEastAsia"/>
          <w:lang w:eastAsia="zh-CN"/>
        </w:rPr>
        <w:t>the same</w:t>
      </w:r>
      <w:r w:rsidR="002D22ED" w:rsidRPr="00E641B3">
        <w:rPr>
          <w:rFonts w:eastAsiaTheme="minorEastAsia"/>
          <w:lang w:eastAsia="zh-CN"/>
        </w:rPr>
        <w:t xml:space="preserve"> </w:t>
      </w:r>
      <w:r w:rsidR="00B23E7E" w:rsidRPr="00E641B3">
        <w:rPr>
          <w:rFonts w:eastAsiaTheme="minorEastAsia"/>
          <w:lang w:eastAsia="zh-CN"/>
        </w:rPr>
        <w:t>sub</w:t>
      </w:r>
      <w:r w:rsidR="00B23E7E">
        <w:rPr>
          <w:rFonts w:eastAsiaTheme="minorEastAsia" w:hint="eastAsia"/>
          <w:lang w:eastAsia="zh-CN"/>
        </w:rPr>
        <w:t>-</w:t>
      </w:r>
      <w:r w:rsidR="00B23E7E" w:rsidRPr="00E641B3">
        <w:rPr>
          <w:rFonts w:eastAsiaTheme="minorEastAsia"/>
          <w:lang w:eastAsia="zh-CN"/>
        </w:rPr>
        <w:t>frame</w:t>
      </w:r>
      <w:r w:rsidR="002D22ED">
        <w:rPr>
          <w:rFonts w:eastAsiaTheme="minorEastAsia"/>
          <w:lang w:eastAsia="zh-CN"/>
        </w:rPr>
        <w:t xml:space="preserve">. </w:t>
      </w:r>
      <w:r w:rsidR="00D91947">
        <w:rPr>
          <w:rFonts w:eastAsiaTheme="minorEastAsia"/>
          <w:lang w:eastAsia="zh-CN"/>
        </w:rPr>
        <w:t xml:space="preserve">As they are scheduled in the same subframe, it is very likely UE1 and UE2 will perform CCA around (if not exactly at) the same CCA slot. </w:t>
      </w:r>
      <w:r w:rsidR="00D5174A">
        <w:rPr>
          <w:rFonts w:eastAsiaTheme="minorEastAsia"/>
          <w:lang w:eastAsia="zh-CN"/>
        </w:rPr>
        <w:t xml:space="preserve">Even if both </w:t>
      </w:r>
      <w:r w:rsidR="002D22ED">
        <w:rPr>
          <w:rFonts w:eastAsiaTheme="minorEastAsia"/>
          <w:lang w:eastAsia="zh-CN"/>
        </w:rPr>
        <w:t xml:space="preserve">UEs </w:t>
      </w:r>
      <w:r w:rsidR="00D5174A">
        <w:rPr>
          <w:rFonts w:eastAsiaTheme="minorEastAsia"/>
          <w:lang w:eastAsia="zh-CN"/>
        </w:rPr>
        <w:t xml:space="preserve">start </w:t>
      </w:r>
      <w:r w:rsidR="002D22ED">
        <w:rPr>
          <w:rFonts w:eastAsiaTheme="minorEastAsia"/>
          <w:lang w:eastAsia="zh-CN"/>
        </w:rPr>
        <w:t xml:space="preserve">CCA </w:t>
      </w:r>
      <w:r w:rsidR="00D5174A">
        <w:rPr>
          <w:rFonts w:eastAsiaTheme="minorEastAsia"/>
          <w:lang w:eastAsia="zh-CN"/>
        </w:rPr>
        <w:t>at the last OFDM symbol of the previous subframe</w:t>
      </w:r>
      <w:r w:rsidR="002D22ED">
        <w:rPr>
          <w:rFonts w:eastAsiaTheme="minorEastAsia"/>
          <w:lang w:eastAsia="zh-CN"/>
        </w:rPr>
        <w:t>,</w:t>
      </w:r>
      <w:r w:rsidR="00D91947">
        <w:rPr>
          <w:rFonts w:eastAsiaTheme="minorEastAsia"/>
          <w:lang w:eastAsia="zh-CN"/>
        </w:rPr>
        <w:t xml:space="preserve"> some reservation signal </w:t>
      </w:r>
      <w:r w:rsidR="00D5174A">
        <w:rPr>
          <w:rFonts w:eastAsiaTheme="minorEastAsia"/>
          <w:lang w:eastAsia="zh-CN"/>
        </w:rPr>
        <w:t xml:space="preserve">with muted REs </w:t>
      </w:r>
      <w:r w:rsidR="00D91947">
        <w:rPr>
          <w:rFonts w:eastAsiaTheme="minorEastAsia"/>
          <w:lang w:eastAsia="zh-CN"/>
        </w:rPr>
        <w:t xml:space="preserve">maybe transmitted from </w:t>
      </w:r>
      <w:r w:rsidR="00D5174A">
        <w:rPr>
          <w:rFonts w:eastAsiaTheme="minorEastAsia"/>
          <w:lang w:eastAsia="zh-CN"/>
        </w:rPr>
        <w:t xml:space="preserve">the CCA succeeding </w:t>
      </w:r>
      <w:r w:rsidR="00D91947">
        <w:rPr>
          <w:rFonts w:eastAsiaTheme="minorEastAsia"/>
          <w:lang w:eastAsia="zh-CN"/>
        </w:rPr>
        <w:t>UE</w:t>
      </w:r>
      <w:r w:rsidR="00D5174A">
        <w:rPr>
          <w:rFonts w:eastAsiaTheme="minorEastAsia"/>
          <w:lang w:eastAsia="zh-CN"/>
        </w:rPr>
        <w:t>1</w:t>
      </w:r>
      <w:r w:rsidR="00D91947">
        <w:rPr>
          <w:rFonts w:eastAsiaTheme="minorEastAsia"/>
          <w:lang w:eastAsia="zh-CN"/>
        </w:rPr>
        <w:t xml:space="preserve"> to hold the channel if there’s a gap between the ending of CCA </w:t>
      </w:r>
      <w:r w:rsidR="00D5174A">
        <w:rPr>
          <w:rFonts w:eastAsiaTheme="minorEastAsia"/>
          <w:lang w:eastAsia="zh-CN"/>
        </w:rPr>
        <w:t xml:space="preserve">slot </w:t>
      </w:r>
      <w:r w:rsidR="00D91947">
        <w:rPr>
          <w:rFonts w:eastAsiaTheme="minorEastAsia"/>
          <w:lang w:eastAsia="zh-CN"/>
        </w:rPr>
        <w:t xml:space="preserve">and the starting of the scheduled PUSCH subframe boundary. In this case, </w:t>
      </w:r>
      <w:r w:rsidR="00D5174A">
        <w:rPr>
          <w:rFonts w:eastAsiaTheme="minorEastAsia"/>
          <w:lang w:eastAsia="zh-CN"/>
        </w:rPr>
        <w:t xml:space="preserve">the scheduled </w:t>
      </w:r>
      <w:r w:rsidR="00B23E7E">
        <w:rPr>
          <w:rFonts w:eastAsiaTheme="minorEastAsia" w:hint="eastAsia"/>
          <w:bCs/>
          <w:iCs/>
          <w:lang w:eastAsia="zh-CN"/>
        </w:rPr>
        <w:t>UE2</w:t>
      </w:r>
      <w:r w:rsidR="00B23E7E" w:rsidRPr="00F6532D">
        <w:rPr>
          <w:rFonts w:eastAsia="SimSun"/>
          <w:bCs/>
          <w:iCs/>
          <w:lang w:eastAsia="zh-CN"/>
        </w:rPr>
        <w:t xml:space="preserve"> of the same </w:t>
      </w:r>
      <w:r w:rsidR="00D5174A">
        <w:rPr>
          <w:rFonts w:eastAsiaTheme="minorEastAsia"/>
          <w:bCs/>
          <w:iCs/>
          <w:lang w:eastAsia="zh-CN"/>
        </w:rPr>
        <w:t>LAA</w:t>
      </w:r>
      <w:r w:rsidR="00D5174A">
        <w:rPr>
          <w:rFonts w:eastAsiaTheme="minorEastAsia" w:hint="eastAsia"/>
          <w:bCs/>
          <w:iCs/>
          <w:lang w:eastAsia="zh-CN"/>
        </w:rPr>
        <w:t xml:space="preserve"> </w:t>
      </w:r>
      <w:r w:rsidR="00D5174A">
        <w:rPr>
          <w:rFonts w:eastAsiaTheme="minorEastAsia"/>
          <w:bCs/>
          <w:iCs/>
          <w:lang w:eastAsia="zh-CN"/>
        </w:rPr>
        <w:t>SC</w:t>
      </w:r>
      <w:r w:rsidR="00B23E7E">
        <w:rPr>
          <w:rFonts w:eastAsiaTheme="minorEastAsia" w:hint="eastAsia"/>
          <w:bCs/>
          <w:iCs/>
          <w:lang w:eastAsia="zh-CN"/>
        </w:rPr>
        <w:t>ell</w:t>
      </w:r>
      <w:r w:rsidR="00B23E7E" w:rsidRPr="00F6532D">
        <w:rPr>
          <w:rFonts w:eastAsia="SimSun"/>
          <w:bCs/>
          <w:iCs/>
          <w:lang w:eastAsia="zh-CN"/>
        </w:rPr>
        <w:t xml:space="preserve"> can detect the muted REs of </w:t>
      </w:r>
      <w:r w:rsidR="00B23E7E" w:rsidRPr="00F6532D">
        <w:rPr>
          <w:rFonts w:eastAsia="SimSun" w:hint="eastAsia"/>
          <w:bCs/>
          <w:iCs/>
          <w:lang w:eastAsia="zh-CN"/>
        </w:rPr>
        <w:t>reservation</w:t>
      </w:r>
      <w:r w:rsidR="00B23E7E" w:rsidRPr="00F6532D">
        <w:rPr>
          <w:rFonts w:eastAsia="SimSun"/>
          <w:bCs/>
          <w:iCs/>
          <w:lang w:eastAsia="zh-CN"/>
        </w:rPr>
        <w:t xml:space="preserve"> signal</w:t>
      </w:r>
      <w:r w:rsidR="00B23E7E" w:rsidRPr="00F6532D">
        <w:rPr>
          <w:rFonts w:eastAsia="SimSun" w:hint="eastAsia"/>
          <w:bCs/>
          <w:iCs/>
          <w:lang w:eastAsia="zh-CN"/>
        </w:rPr>
        <w:t xml:space="preserve"> </w:t>
      </w:r>
      <w:r w:rsidR="00B23E7E" w:rsidRPr="00F6532D">
        <w:rPr>
          <w:rFonts w:eastAsia="SimSun"/>
          <w:bCs/>
          <w:iCs/>
          <w:lang w:eastAsia="zh-CN"/>
        </w:rPr>
        <w:t xml:space="preserve">to know whether </w:t>
      </w:r>
      <w:r w:rsidR="00B23E7E" w:rsidRPr="00E22331">
        <w:rPr>
          <w:rFonts w:eastAsia="SimSun" w:hint="eastAsia"/>
          <w:bCs/>
          <w:iCs/>
          <w:lang w:eastAsia="zh-CN"/>
        </w:rPr>
        <w:t>m</w:t>
      </w:r>
      <w:r w:rsidR="00B23E7E" w:rsidRPr="00E22331">
        <w:rPr>
          <w:rFonts w:eastAsia="SimSun"/>
          <w:bCs/>
          <w:iCs/>
          <w:lang w:eastAsia="zh-CN"/>
        </w:rPr>
        <w:t>ultiplexing</w:t>
      </w:r>
      <w:r w:rsidR="00B23E7E" w:rsidRPr="00F6532D">
        <w:rPr>
          <w:rFonts w:eastAsia="SimSun"/>
          <w:bCs/>
          <w:iCs/>
          <w:lang w:eastAsia="zh-CN"/>
        </w:rPr>
        <w:t xml:space="preserve"> is possible or not.</w:t>
      </w:r>
      <w:r w:rsidR="00B23E7E" w:rsidRPr="00F6532D">
        <w:rPr>
          <w:rFonts w:eastAsia="SimSun" w:hint="eastAsia"/>
          <w:bCs/>
          <w:iCs/>
          <w:lang w:eastAsia="zh-CN"/>
        </w:rPr>
        <w:t xml:space="preserve"> </w:t>
      </w:r>
      <w:r w:rsidR="00D5174A">
        <w:rPr>
          <w:rFonts w:eastAsia="SimSun"/>
          <w:bCs/>
          <w:iCs/>
          <w:lang w:eastAsia="zh-CN"/>
        </w:rPr>
        <w:t>For example</w:t>
      </w:r>
      <w:r w:rsidR="00B23E7E" w:rsidRPr="00F6532D">
        <w:rPr>
          <w:rFonts w:eastAsia="SimSun" w:hint="eastAsia"/>
          <w:bCs/>
          <w:iCs/>
          <w:lang w:eastAsia="zh-CN"/>
        </w:rPr>
        <w:t xml:space="preserve">, </w:t>
      </w:r>
      <w:r w:rsidR="00B23E7E" w:rsidRPr="00F6532D">
        <w:rPr>
          <w:rFonts w:eastAsia="SimSun"/>
          <w:bCs/>
          <w:iCs/>
          <w:lang w:eastAsia="zh-CN"/>
        </w:rPr>
        <w:t xml:space="preserve">SRS signal can be used as the </w:t>
      </w:r>
      <w:r w:rsidR="00B23E7E" w:rsidRPr="00F6532D">
        <w:rPr>
          <w:rFonts w:eastAsia="SimSun" w:hint="eastAsia"/>
          <w:bCs/>
          <w:iCs/>
          <w:lang w:eastAsia="zh-CN"/>
        </w:rPr>
        <w:t>reservation</w:t>
      </w:r>
      <w:r w:rsidR="00B23E7E" w:rsidRPr="00F6532D">
        <w:rPr>
          <w:rFonts w:eastAsia="SimSun"/>
          <w:bCs/>
          <w:iCs/>
          <w:lang w:eastAsia="zh-CN"/>
        </w:rPr>
        <w:t xml:space="preserve"> signal</w:t>
      </w:r>
      <w:r w:rsidR="00D5174A">
        <w:rPr>
          <w:rFonts w:eastAsia="SimSun"/>
          <w:bCs/>
          <w:iCs/>
          <w:lang w:eastAsia="zh-CN"/>
        </w:rPr>
        <w:t>. M</w:t>
      </w:r>
      <w:r w:rsidR="006062D2">
        <w:rPr>
          <w:rFonts w:hint="eastAsia"/>
          <w:lang w:eastAsia="zh-CN"/>
        </w:rPr>
        <w:t xml:space="preserve">ore details </w:t>
      </w:r>
      <w:r w:rsidR="006062D2">
        <w:rPr>
          <w:lang w:eastAsia="zh-CN"/>
        </w:rPr>
        <w:t>about</w:t>
      </w:r>
      <w:r w:rsidR="006062D2">
        <w:rPr>
          <w:rFonts w:hint="eastAsia"/>
          <w:lang w:eastAsia="zh-CN"/>
        </w:rPr>
        <w:t xml:space="preserve"> </w:t>
      </w:r>
      <w:r w:rsidR="006062D2">
        <w:rPr>
          <w:rFonts w:eastAsiaTheme="minorEastAsia" w:hint="eastAsia"/>
          <w:lang w:eastAsia="zh-CN"/>
        </w:rPr>
        <w:t>CCA pattern</w:t>
      </w:r>
      <w:r w:rsidR="006062D2">
        <w:rPr>
          <w:rFonts w:hint="eastAsia"/>
          <w:lang w:eastAsia="zh-CN"/>
        </w:rPr>
        <w:t xml:space="preserve"> can be found in our </w:t>
      </w:r>
      <w:r w:rsidR="006062D2">
        <w:rPr>
          <w:lang w:eastAsia="zh-CN"/>
        </w:rPr>
        <w:t xml:space="preserve">companion </w:t>
      </w:r>
      <w:r w:rsidR="006062D2">
        <w:rPr>
          <w:rFonts w:hint="eastAsia"/>
          <w:lang w:eastAsia="zh-CN"/>
        </w:rPr>
        <w:t>contribution</w:t>
      </w:r>
      <w:r w:rsidR="00EB1233">
        <w:rPr>
          <w:rFonts w:eastAsiaTheme="minorEastAsia" w:hint="eastAsia"/>
          <w:lang w:eastAsia="zh-CN"/>
        </w:rPr>
        <w:t xml:space="preserve"> </w:t>
      </w:r>
      <w:r w:rsidR="006062D2">
        <w:rPr>
          <w:rFonts w:eastAsiaTheme="minorEastAsia" w:hint="eastAsia"/>
          <w:lang w:eastAsia="zh-CN"/>
        </w:rPr>
        <w:t>[</w:t>
      </w:r>
      <w:r w:rsidR="00D5174A">
        <w:rPr>
          <w:rFonts w:eastAsiaTheme="minorEastAsia"/>
          <w:lang w:eastAsia="zh-CN"/>
        </w:rPr>
        <w:t>4</w:t>
      </w:r>
      <w:r w:rsidR="006062D2">
        <w:rPr>
          <w:rFonts w:eastAsiaTheme="minorEastAsia" w:hint="eastAsia"/>
          <w:lang w:eastAsia="zh-CN"/>
        </w:rPr>
        <w:t>]</w:t>
      </w:r>
      <w:r w:rsidR="00B23E7E" w:rsidRPr="00187CD6">
        <w:rPr>
          <w:rFonts w:eastAsia="SimSun"/>
          <w:bCs/>
          <w:iCs/>
          <w:lang w:eastAsia="zh-CN"/>
        </w:rPr>
        <w:t>.</w:t>
      </w:r>
      <w:r w:rsidR="00ED1022">
        <w:rPr>
          <w:rFonts w:eastAsiaTheme="minorEastAsia" w:hint="eastAsia"/>
          <w:bCs/>
          <w:iCs/>
          <w:lang w:eastAsia="zh-CN"/>
        </w:rPr>
        <w:t xml:space="preserve"> </w:t>
      </w:r>
    </w:p>
    <w:p w:rsidR="007C381A" w:rsidRDefault="00612B23" w:rsidP="007C381A">
      <w:pPr>
        <w:spacing w:before="120" w:after="120"/>
        <w:jc w:val="center"/>
        <w:rPr>
          <w:rFonts w:eastAsiaTheme="minorEastAsia"/>
          <w:lang w:eastAsia="zh-CN"/>
        </w:rPr>
      </w:pPr>
      <w:r>
        <w:object w:dxaOrig="3830" w:dyaOrig="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90.5pt" o:ole="">
            <v:imagedata r:id="rId7" o:title=""/>
          </v:shape>
          <o:OLEObject Type="Embed" ProgID="Visio.Drawing.11" ShapeID="_x0000_i1025" DrawAspect="Content" ObjectID="_1516190003" r:id="rId8"/>
        </w:object>
      </w:r>
      <w:r w:rsidR="00483CCE" w:rsidDel="00483CCE">
        <w:t xml:space="preserve"> </w:t>
      </w:r>
    </w:p>
    <w:p w:rsidR="008015E5" w:rsidRDefault="00112857" w:rsidP="008015E5">
      <w:pPr>
        <w:spacing w:before="120" w:after="120"/>
        <w:jc w:val="center"/>
        <w:rPr>
          <w:rFonts w:eastAsiaTheme="minorEastAsia"/>
          <w:lang w:eastAsia="zh-CN"/>
        </w:rPr>
      </w:pPr>
      <w:r>
        <w:rPr>
          <w:rFonts w:eastAsiaTheme="minorEastAsia" w:hint="eastAsia"/>
          <w:lang w:eastAsia="zh-CN"/>
        </w:rPr>
        <w:t xml:space="preserve">Figure </w:t>
      </w:r>
      <w:r w:rsidR="00E21762">
        <w:rPr>
          <w:rFonts w:eastAsiaTheme="minorEastAsia"/>
          <w:lang w:eastAsia="zh-CN"/>
        </w:rPr>
        <w:t>1</w:t>
      </w:r>
      <w:r w:rsidR="00E21762">
        <w:rPr>
          <w:rFonts w:eastAsiaTheme="minorEastAsia" w:hint="eastAsia"/>
          <w:lang w:eastAsia="zh-CN"/>
        </w:rPr>
        <w:t xml:space="preserve"> </w:t>
      </w:r>
      <w:r>
        <w:rPr>
          <w:rFonts w:eastAsiaTheme="minorEastAsia" w:hint="eastAsia"/>
          <w:lang w:eastAsia="zh-CN"/>
        </w:rPr>
        <w:t>a</w:t>
      </w:r>
      <w:r>
        <w:rPr>
          <w:rFonts w:hint="eastAsia"/>
          <w:lang w:eastAsia="zh-CN"/>
        </w:rPr>
        <w:t>n example of UE</w:t>
      </w:r>
      <w:r>
        <w:rPr>
          <w:rFonts w:eastAsiaTheme="minorEastAsia" w:hint="eastAsia"/>
          <w:lang w:eastAsia="zh-CN"/>
        </w:rPr>
        <w:t>1 and UE2</w:t>
      </w:r>
      <w:r>
        <w:rPr>
          <w:rFonts w:hint="eastAsia"/>
          <w:lang w:eastAsia="zh-CN"/>
        </w:rPr>
        <w:t xml:space="preserve"> multiplexing </w:t>
      </w:r>
      <w:r>
        <w:rPr>
          <w:rFonts w:eastAsiaTheme="minorEastAsia" w:hint="eastAsia"/>
          <w:lang w:eastAsia="zh-CN"/>
        </w:rPr>
        <w:t>by FDM</w:t>
      </w:r>
    </w:p>
    <w:p w:rsidR="00FA19BA" w:rsidRDefault="00FA19BA" w:rsidP="00FA19BA">
      <w:pPr>
        <w:spacing w:before="120" w:after="120" w:line="360" w:lineRule="auto"/>
        <w:jc w:val="both"/>
        <w:rPr>
          <w:rFonts w:eastAsiaTheme="minorEastAsia"/>
          <w:bCs/>
          <w:iCs/>
          <w:lang w:eastAsia="zh-CN"/>
        </w:rPr>
      </w:pPr>
      <w:r>
        <w:rPr>
          <w:rFonts w:eastAsiaTheme="minorEastAsia"/>
          <w:lang w:eastAsia="zh-CN"/>
        </w:rPr>
        <w:t xml:space="preserve">Note that </w:t>
      </w:r>
      <w:r>
        <w:rPr>
          <w:rFonts w:eastAsiaTheme="minorEastAsia"/>
          <w:bCs/>
          <w:iCs/>
          <w:lang w:eastAsia="zh-CN"/>
        </w:rPr>
        <w:t>in addition to FDM or SDM multiplexing UEs on the same subframe</w:t>
      </w:r>
      <w:r>
        <w:rPr>
          <w:rFonts w:eastAsiaTheme="minorEastAsia" w:hint="eastAsia"/>
          <w:bCs/>
          <w:iCs/>
          <w:lang w:eastAsia="zh-CN"/>
        </w:rPr>
        <w:t xml:space="preserve">, </w:t>
      </w:r>
      <w:r>
        <w:rPr>
          <w:rFonts w:eastAsiaTheme="minorEastAsia"/>
          <w:bCs/>
          <w:iCs/>
          <w:lang w:eastAsia="zh-CN"/>
        </w:rPr>
        <w:t xml:space="preserve">TDM multiplexing UEs on multiple subframes </w:t>
      </w:r>
      <w:r>
        <w:rPr>
          <w:rFonts w:eastAsiaTheme="minorEastAsia" w:hint="eastAsia"/>
          <w:bCs/>
          <w:iCs/>
          <w:lang w:eastAsia="zh-CN"/>
        </w:rPr>
        <w:t xml:space="preserve">as shown in Figure </w:t>
      </w:r>
      <w:r>
        <w:rPr>
          <w:rFonts w:eastAsiaTheme="minorEastAsia"/>
          <w:bCs/>
          <w:iCs/>
          <w:lang w:eastAsia="zh-CN"/>
        </w:rPr>
        <w:t xml:space="preserve">2 also needs to be considered for LAA UL. Similar to FDM multiplexing, the issue of CCA overlapping with other UEs’ PUSCH needs to be solved. The same solution of CCA and PUSCH muting pattern can be considered as well [4]. </w:t>
      </w:r>
    </w:p>
    <w:p w:rsidR="00FA19BA" w:rsidRDefault="00FA19BA" w:rsidP="00FA19BA">
      <w:pPr>
        <w:spacing w:before="120" w:after="120"/>
        <w:jc w:val="center"/>
        <w:rPr>
          <w:rFonts w:eastAsiaTheme="minorEastAsia"/>
          <w:lang w:eastAsia="zh-CN"/>
        </w:rPr>
      </w:pPr>
      <w:r>
        <w:object w:dxaOrig="5055" w:dyaOrig="3829">
          <v:shape id="_x0000_i1026" type="#_x0000_t75" style="width:252.75pt;height:191.25pt" o:ole="">
            <v:imagedata r:id="rId9" o:title=""/>
          </v:shape>
          <o:OLEObject Type="Embed" ProgID="Visio.Drawing.11" ShapeID="_x0000_i1026" DrawAspect="Content" ObjectID="_1516190004" r:id="rId10"/>
        </w:object>
      </w:r>
    </w:p>
    <w:p w:rsidR="00FA19BA" w:rsidRDefault="00FA19BA" w:rsidP="00FA19BA">
      <w:pPr>
        <w:spacing w:before="120" w:after="120"/>
        <w:jc w:val="center"/>
        <w:rPr>
          <w:rFonts w:eastAsiaTheme="minorEastAsia"/>
          <w:lang w:eastAsia="zh-CN"/>
        </w:rPr>
      </w:pPr>
      <w:r>
        <w:rPr>
          <w:rFonts w:eastAsiaTheme="minorEastAsia" w:hint="eastAsia"/>
          <w:lang w:eastAsia="zh-CN"/>
        </w:rPr>
        <w:t xml:space="preserve">Figure </w:t>
      </w:r>
      <w:r>
        <w:rPr>
          <w:rFonts w:eastAsiaTheme="minorEastAsia"/>
          <w:lang w:eastAsia="zh-CN"/>
        </w:rPr>
        <w:t>2</w:t>
      </w:r>
      <w:r>
        <w:rPr>
          <w:rFonts w:eastAsiaTheme="minorEastAsia" w:hint="eastAsia"/>
          <w:lang w:eastAsia="zh-CN"/>
        </w:rPr>
        <w:t xml:space="preserve"> a</w:t>
      </w:r>
      <w:r>
        <w:rPr>
          <w:rFonts w:hint="eastAsia"/>
          <w:lang w:eastAsia="zh-CN"/>
        </w:rPr>
        <w:t>n example of UE</w:t>
      </w:r>
      <w:r>
        <w:rPr>
          <w:rFonts w:eastAsiaTheme="minorEastAsia" w:hint="eastAsia"/>
          <w:lang w:eastAsia="zh-CN"/>
        </w:rPr>
        <w:t>1 and UE2</w:t>
      </w:r>
      <w:r>
        <w:rPr>
          <w:rFonts w:hint="eastAsia"/>
          <w:lang w:eastAsia="zh-CN"/>
        </w:rPr>
        <w:t xml:space="preserve"> multiplexing </w:t>
      </w:r>
      <w:r>
        <w:rPr>
          <w:rFonts w:eastAsiaTheme="minorEastAsia" w:hint="eastAsia"/>
          <w:lang w:eastAsia="zh-CN"/>
        </w:rPr>
        <w:t>by TDM</w:t>
      </w:r>
    </w:p>
    <w:p w:rsidR="00B23E7E" w:rsidRPr="001F5C65" w:rsidRDefault="00B23E7E" w:rsidP="001F5C65">
      <w:pPr>
        <w:spacing w:before="120" w:after="120" w:line="360" w:lineRule="auto"/>
        <w:jc w:val="both"/>
        <w:rPr>
          <w:rFonts w:eastAsiaTheme="minorEastAsia"/>
          <w:b/>
          <w:i/>
          <w:lang w:eastAsia="zh-CN"/>
        </w:rPr>
      </w:pPr>
      <w:r w:rsidRPr="001F5C65">
        <w:rPr>
          <w:rFonts w:eastAsia="SimSun"/>
          <w:b/>
          <w:i/>
          <w:lang w:eastAsia="zh-CN"/>
        </w:rPr>
        <w:t>Proposal</w:t>
      </w:r>
      <w:r w:rsidRPr="001F5C65">
        <w:rPr>
          <w:rFonts w:eastAsiaTheme="minorEastAsia" w:hint="eastAsia"/>
          <w:b/>
          <w:i/>
          <w:lang w:eastAsia="zh-CN"/>
        </w:rPr>
        <w:t xml:space="preserve"> 1</w:t>
      </w:r>
      <w:r w:rsidRPr="001F5C65">
        <w:rPr>
          <w:rFonts w:eastAsia="SimSun"/>
          <w:b/>
          <w:i/>
          <w:lang w:eastAsia="zh-CN"/>
        </w:rPr>
        <w:t xml:space="preserve">: </w:t>
      </w:r>
      <w:r w:rsidRPr="001F5C65">
        <w:rPr>
          <w:rFonts w:eastAsia="SimSun" w:hint="eastAsia"/>
          <w:b/>
          <w:i/>
          <w:lang w:eastAsia="zh-CN"/>
        </w:rPr>
        <w:t>M</w:t>
      </w:r>
      <w:r w:rsidRPr="001F5C65">
        <w:rPr>
          <w:rFonts w:eastAsia="SimSun"/>
          <w:b/>
          <w:i/>
          <w:lang w:eastAsia="zh-CN"/>
        </w:rPr>
        <w:t>uting pattern</w:t>
      </w:r>
      <w:r w:rsidRPr="001F5C65">
        <w:rPr>
          <w:rFonts w:eastAsia="SimSun" w:hint="eastAsia"/>
          <w:b/>
          <w:i/>
          <w:lang w:eastAsia="zh-CN"/>
        </w:rPr>
        <w:t xml:space="preserve"> </w:t>
      </w:r>
      <w:r w:rsidRPr="001F5C65">
        <w:rPr>
          <w:rFonts w:eastAsia="SimSun"/>
          <w:b/>
          <w:i/>
          <w:lang w:eastAsia="zh-CN"/>
        </w:rPr>
        <w:t xml:space="preserve">should be considered </w:t>
      </w:r>
      <w:r w:rsidRPr="001F5C65">
        <w:rPr>
          <w:rFonts w:eastAsia="SimSun" w:hint="eastAsia"/>
          <w:b/>
          <w:i/>
          <w:lang w:eastAsia="zh-CN"/>
        </w:rPr>
        <w:t>to support</w:t>
      </w:r>
      <w:r w:rsidRPr="001F5C65">
        <w:rPr>
          <w:rFonts w:eastAsia="SimSun"/>
          <w:b/>
          <w:i/>
          <w:lang w:eastAsia="zh-CN"/>
        </w:rPr>
        <w:t xml:space="preserve"> UL multiplexing of multiple UEs.</w:t>
      </w:r>
    </w:p>
    <w:p w:rsidR="001329F6" w:rsidRDefault="001329F6" w:rsidP="001329F6">
      <w:pPr>
        <w:pStyle w:val="Heading2"/>
        <w:jc w:val="both"/>
        <w:rPr>
          <w:rFonts w:ascii="Times New Roman" w:eastAsiaTheme="minorEastAsia" w:hAnsi="Times New Roman"/>
          <w:sz w:val="26"/>
          <w:szCs w:val="26"/>
          <w:lang w:eastAsia="zh-CN"/>
        </w:rPr>
      </w:pPr>
      <w:r w:rsidRPr="001329F6">
        <w:rPr>
          <w:rFonts w:ascii="Times New Roman" w:eastAsia="SimSun" w:hAnsi="Times New Roman" w:hint="eastAsia"/>
          <w:sz w:val="26"/>
          <w:szCs w:val="26"/>
          <w:lang w:eastAsia="zh-CN"/>
        </w:rPr>
        <w:t>Frequency reuse</w:t>
      </w:r>
    </w:p>
    <w:p w:rsidR="00C70DD8" w:rsidRPr="00C70DD8" w:rsidRDefault="005D0A29" w:rsidP="00C70DD8">
      <w:pPr>
        <w:spacing w:before="120" w:after="120" w:line="360" w:lineRule="auto"/>
        <w:jc w:val="both"/>
        <w:rPr>
          <w:rFonts w:eastAsiaTheme="minorEastAsia"/>
          <w:lang w:eastAsia="zh-CN"/>
        </w:rPr>
      </w:pPr>
      <w:r>
        <w:rPr>
          <w:rFonts w:eastAsiaTheme="minorEastAsia" w:hint="eastAsia"/>
          <w:lang w:eastAsia="zh-CN"/>
        </w:rPr>
        <w:t xml:space="preserve">For LAA UL transmission, </w:t>
      </w:r>
      <w:r>
        <w:rPr>
          <w:rFonts w:eastAsia="SimSun"/>
          <w:lang w:eastAsia="zh-CN"/>
        </w:rPr>
        <w:t>frequency</w:t>
      </w:r>
      <w:r>
        <w:rPr>
          <w:rFonts w:eastAsia="SimSun" w:hint="eastAsia"/>
          <w:lang w:eastAsia="zh-CN"/>
        </w:rPr>
        <w:t xml:space="preserve"> reuse of </w:t>
      </w:r>
      <w:r>
        <w:rPr>
          <w:rFonts w:eastAsia="SimSun"/>
          <w:lang w:eastAsia="zh-CN"/>
        </w:rPr>
        <w:t>different</w:t>
      </w:r>
      <w:r>
        <w:rPr>
          <w:rFonts w:eastAsia="SimSun" w:hint="eastAsia"/>
          <w:lang w:eastAsia="zh-CN"/>
        </w:rPr>
        <w:t xml:space="preserve"> UEs </w:t>
      </w:r>
      <w:r>
        <w:rPr>
          <w:rFonts w:eastAsiaTheme="minorEastAsia" w:hint="eastAsia"/>
          <w:lang w:eastAsia="zh-CN"/>
        </w:rPr>
        <w:t>from</w:t>
      </w:r>
      <w:r w:rsidRPr="00DC3610">
        <w:rPr>
          <w:rFonts w:eastAsia="SimSun"/>
          <w:lang w:eastAsia="zh-CN"/>
        </w:rPr>
        <w:t xml:space="preserve"> </w:t>
      </w:r>
      <w:r>
        <w:rPr>
          <w:rFonts w:eastAsia="SimSun" w:hint="eastAsia"/>
          <w:lang w:eastAsia="zh-CN"/>
        </w:rPr>
        <w:t xml:space="preserve">different </w:t>
      </w:r>
      <w:r w:rsidRPr="00DC3610">
        <w:rPr>
          <w:rFonts w:eastAsia="SimSun"/>
          <w:lang w:eastAsia="zh-CN"/>
        </w:rPr>
        <w:t xml:space="preserve">cells </w:t>
      </w:r>
      <w:r w:rsidR="002606AF">
        <w:rPr>
          <w:rFonts w:eastAsia="SimSun"/>
          <w:lang w:eastAsia="zh-CN"/>
        </w:rPr>
        <w:t>of</w:t>
      </w:r>
      <w:r w:rsidR="002606AF" w:rsidRPr="00DC3610">
        <w:rPr>
          <w:rFonts w:eastAsia="SimSun"/>
          <w:lang w:eastAsia="zh-CN"/>
        </w:rPr>
        <w:t xml:space="preserve"> </w:t>
      </w:r>
      <w:r w:rsidRPr="00DC3610">
        <w:rPr>
          <w:rFonts w:eastAsia="SimSun"/>
          <w:lang w:eastAsia="zh-CN"/>
        </w:rPr>
        <w:t>the same operator</w:t>
      </w:r>
      <w:r>
        <w:rPr>
          <w:rFonts w:eastAsia="SimSun" w:hint="eastAsia"/>
          <w:lang w:eastAsia="zh-CN"/>
        </w:rPr>
        <w:t xml:space="preserve"> can also be considered.</w:t>
      </w:r>
      <w:r w:rsidRPr="005D0A29">
        <w:t xml:space="preserve"> </w:t>
      </w:r>
      <w:r w:rsidR="00C70DD8" w:rsidRPr="00C70DD8">
        <w:rPr>
          <w:rFonts w:eastAsiaTheme="minorEastAsia"/>
          <w:lang w:eastAsia="zh-CN"/>
        </w:rPr>
        <w:t xml:space="preserve">A similar approach </w:t>
      </w:r>
      <w:r w:rsidR="002606AF">
        <w:rPr>
          <w:rFonts w:eastAsiaTheme="minorEastAsia"/>
          <w:lang w:eastAsia="zh-CN"/>
        </w:rPr>
        <w:t>as above</w:t>
      </w:r>
      <w:r w:rsidR="00C70DD8" w:rsidRPr="00C70DD8">
        <w:rPr>
          <w:rFonts w:eastAsiaTheme="minorEastAsia"/>
          <w:lang w:eastAsia="zh-CN"/>
        </w:rPr>
        <w:t xml:space="preserve"> is used</w:t>
      </w:r>
      <w:r w:rsidR="00C70DD8">
        <w:rPr>
          <w:rFonts w:eastAsiaTheme="minorEastAsia" w:hint="eastAsia"/>
          <w:lang w:eastAsia="zh-CN"/>
        </w:rPr>
        <w:t>,</w:t>
      </w:r>
      <w:r w:rsidR="00C70DD8" w:rsidRPr="00C70DD8">
        <w:rPr>
          <w:rFonts w:eastAsiaTheme="minorEastAsia"/>
          <w:lang w:eastAsia="zh-CN"/>
        </w:rPr>
        <w:t xml:space="preserve"> in order to </w:t>
      </w:r>
      <w:r w:rsidR="002606AF">
        <w:rPr>
          <w:rFonts w:eastAsiaTheme="minorEastAsia"/>
          <w:lang w:eastAsia="zh-CN"/>
        </w:rPr>
        <w:t>enable</w:t>
      </w:r>
      <w:r w:rsidR="002606AF" w:rsidRPr="00C70DD8">
        <w:rPr>
          <w:rFonts w:eastAsiaTheme="minorEastAsia"/>
          <w:lang w:eastAsia="zh-CN"/>
        </w:rPr>
        <w:t xml:space="preserve"> </w:t>
      </w:r>
      <w:r w:rsidR="00C70DD8" w:rsidRPr="00C70DD8">
        <w:rPr>
          <w:rFonts w:eastAsiaTheme="minorEastAsia"/>
          <w:lang w:eastAsia="zh-CN"/>
        </w:rPr>
        <w:t xml:space="preserve">frequency reuse </w:t>
      </w:r>
      <w:r w:rsidR="00C70DD8">
        <w:rPr>
          <w:rFonts w:eastAsia="SimSun" w:hint="eastAsia"/>
          <w:lang w:eastAsia="zh-CN"/>
        </w:rPr>
        <w:t xml:space="preserve">of </w:t>
      </w:r>
      <w:r w:rsidR="00C70DD8">
        <w:rPr>
          <w:rFonts w:eastAsia="SimSun"/>
          <w:lang w:eastAsia="zh-CN"/>
        </w:rPr>
        <w:t>different</w:t>
      </w:r>
      <w:r w:rsidR="00C70DD8">
        <w:rPr>
          <w:rFonts w:eastAsia="SimSun" w:hint="eastAsia"/>
          <w:lang w:eastAsia="zh-CN"/>
        </w:rPr>
        <w:t xml:space="preserve"> UEs </w:t>
      </w:r>
      <w:r w:rsidR="00C70DD8">
        <w:rPr>
          <w:rFonts w:eastAsiaTheme="minorEastAsia" w:hint="eastAsia"/>
          <w:lang w:eastAsia="zh-CN"/>
        </w:rPr>
        <w:t>from</w:t>
      </w:r>
      <w:r w:rsidR="00C70DD8" w:rsidRPr="00DC3610">
        <w:rPr>
          <w:rFonts w:eastAsia="SimSun"/>
          <w:lang w:eastAsia="zh-CN"/>
        </w:rPr>
        <w:t xml:space="preserve"> </w:t>
      </w:r>
      <w:r w:rsidR="00C70DD8">
        <w:rPr>
          <w:rFonts w:eastAsia="SimSun" w:hint="eastAsia"/>
          <w:lang w:eastAsia="zh-CN"/>
        </w:rPr>
        <w:t>different</w:t>
      </w:r>
      <w:r w:rsidR="00C70DD8" w:rsidRPr="00C70DD8">
        <w:rPr>
          <w:rFonts w:eastAsiaTheme="minorEastAsia"/>
          <w:lang w:eastAsia="zh-CN"/>
        </w:rPr>
        <w:t xml:space="preserve"> cells </w:t>
      </w:r>
      <w:r w:rsidR="002606AF">
        <w:rPr>
          <w:rFonts w:eastAsiaTheme="minorEastAsia"/>
          <w:lang w:eastAsia="zh-CN"/>
        </w:rPr>
        <w:t>of</w:t>
      </w:r>
      <w:r w:rsidR="002606AF" w:rsidRPr="00C70DD8">
        <w:rPr>
          <w:rFonts w:eastAsiaTheme="minorEastAsia"/>
          <w:lang w:eastAsia="zh-CN"/>
        </w:rPr>
        <w:t xml:space="preserve"> </w:t>
      </w:r>
      <w:r w:rsidR="00C70DD8" w:rsidRPr="00C70DD8">
        <w:rPr>
          <w:rFonts w:eastAsiaTheme="minorEastAsia"/>
          <w:lang w:eastAsia="zh-CN"/>
        </w:rPr>
        <w:t xml:space="preserve">the same operator, the sensing </w:t>
      </w:r>
      <w:r w:rsidR="00C70DD8">
        <w:rPr>
          <w:rFonts w:eastAsiaTheme="minorEastAsia" w:hint="eastAsia"/>
          <w:lang w:eastAsia="zh-CN"/>
        </w:rPr>
        <w:t>UE</w:t>
      </w:r>
      <w:r w:rsidR="00C70DD8" w:rsidRPr="00C70DD8">
        <w:rPr>
          <w:rFonts w:eastAsiaTheme="minorEastAsia"/>
          <w:lang w:eastAsia="zh-CN"/>
        </w:rPr>
        <w:t xml:space="preserve"> need</w:t>
      </w:r>
      <w:r w:rsidR="002606AF">
        <w:rPr>
          <w:rFonts w:eastAsiaTheme="minorEastAsia"/>
          <w:lang w:eastAsia="zh-CN"/>
        </w:rPr>
        <w:t>s</w:t>
      </w:r>
      <w:r w:rsidR="00C70DD8" w:rsidRPr="00C70DD8">
        <w:rPr>
          <w:rFonts w:eastAsiaTheme="minorEastAsia"/>
          <w:lang w:eastAsia="zh-CN"/>
        </w:rPr>
        <w:t xml:space="preserve"> to find ways to distinguish whether the signal observed on the channel is from other </w:t>
      </w:r>
      <w:r w:rsidR="00C70DD8">
        <w:rPr>
          <w:rFonts w:eastAsiaTheme="minorEastAsia" w:hint="eastAsia"/>
          <w:lang w:eastAsia="zh-CN"/>
        </w:rPr>
        <w:t>UE</w:t>
      </w:r>
      <w:r w:rsidR="002606AF">
        <w:rPr>
          <w:rFonts w:eastAsiaTheme="minorEastAsia"/>
          <w:lang w:eastAsia="zh-CN"/>
        </w:rPr>
        <w:t>(s)</w:t>
      </w:r>
      <w:r w:rsidR="00C70DD8" w:rsidRPr="00C70DD8">
        <w:rPr>
          <w:rFonts w:eastAsiaTheme="minorEastAsia"/>
          <w:lang w:eastAsia="zh-CN"/>
        </w:rPr>
        <w:t xml:space="preserve"> or from other RATs. Furthermore, it needs to tell whether the sensed signal is from intra-operator </w:t>
      </w:r>
      <w:r w:rsidR="00C70DD8">
        <w:rPr>
          <w:rFonts w:eastAsiaTheme="minorEastAsia" w:hint="eastAsia"/>
          <w:lang w:eastAsia="zh-CN"/>
        </w:rPr>
        <w:t>UE</w:t>
      </w:r>
      <w:r w:rsidR="00C70DD8" w:rsidRPr="00C70DD8">
        <w:rPr>
          <w:rFonts w:eastAsiaTheme="minorEastAsia"/>
          <w:lang w:eastAsia="zh-CN"/>
        </w:rPr>
        <w:t xml:space="preserve"> or</w:t>
      </w:r>
      <w:r w:rsidR="00C70DD8">
        <w:rPr>
          <w:rFonts w:eastAsiaTheme="minorEastAsia"/>
          <w:lang w:eastAsia="zh-CN"/>
        </w:rPr>
        <w:t xml:space="preserve"> from other operators’ </w:t>
      </w:r>
      <w:r w:rsidR="00C70DD8">
        <w:rPr>
          <w:rFonts w:eastAsiaTheme="minorEastAsia" w:hint="eastAsia"/>
          <w:lang w:eastAsia="zh-CN"/>
        </w:rPr>
        <w:t>UE</w:t>
      </w:r>
      <w:r w:rsidR="00C70DD8" w:rsidRPr="00C70DD8">
        <w:rPr>
          <w:rFonts w:eastAsiaTheme="minorEastAsia"/>
          <w:lang w:eastAsia="zh-CN"/>
        </w:rPr>
        <w:t xml:space="preserve"> and/or Wi-Fi nodes. </w:t>
      </w:r>
    </w:p>
    <w:p w:rsidR="00C70DD8" w:rsidRDefault="00C70DD8" w:rsidP="00C70DD8">
      <w:pPr>
        <w:spacing w:before="120" w:after="120" w:line="360" w:lineRule="auto"/>
        <w:jc w:val="both"/>
        <w:rPr>
          <w:rFonts w:eastAsiaTheme="minorEastAsia"/>
          <w:lang w:eastAsia="zh-CN"/>
        </w:rPr>
      </w:pPr>
      <w:r w:rsidRPr="00C70DD8">
        <w:rPr>
          <w:rFonts w:eastAsiaTheme="minorEastAsia"/>
          <w:lang w:eastAsia="zh-CN"/>
        </w:rPr>
        <w:t xml:space="preserve">One possible way is to mute certain </w:t>
      </w:r>
      <w:r w:rsidRPr="00C70DD8">
        <w:rPr>
          <w:rFonts w:eastAsiaTheme="minorEastAsia" w:hint="eastAsia"/>
          <w:lang w:eastAsia="zh-CN"/>
        </w:rPr>
        <w:t>REs</w:t>
      </w:r>
      <w:r w:rsidRPr="00C70DD8">
        <w:rPr>
          <w:rFonts w:eastAsiaTheme="minorEastAsia"/>
          <w:lang w:eastAsia="zh-CN"/>
        </w:rPr>
        <w:t xml:space="preserve"> for LAA </w:t>
      </w:r>
      <w:r>
        <w:rPr>
          <w:rFonts w:eastAsiaTheme="minorEastAsia" w:hint="eastAsia"/>
          <w:lang w:eastAsia="zh-CN"/>
        </w:rPr>
        <w:t>UE</w:t>
      </w:r>
      <w:r w:rsidRPr="00C70DD8">
        <w:rPr>
          <w:rFonts w:eastAsiaTheme="minorEastAsia"/>
          <w:lang w:eastAsia="zh-CN"/>
        </w:rPr>
        <w:t xml:space="preserve"> during its </w:t>
      </w:r>
      <w:r w:rsidR="002606AF">
        <w:rPr>
          <w:rFonts w:eastAsiaTheme="minorEastAsia"/>
          <w:lang w:eastAsia="zh-CN"/>
        </w:rPr>
        <w:t>reservation</w:t>
      </w:r>
      <w:r w:rsidR="002606AF" w:rsidRPr="00C70DD8">
        <w:rPr>
          <w:rFonts w:eastAsiaTheme="minorEastAsia"/>
          <w:lang w:eastAsia="zh-CN"/>
        </w:rPr>
        <w:t xml:space="preserve"> </w:t>
      </w:r>
      <w:r w:rsidRPr="00C70DD8">
        <w:rPr>
          <w:rFonts w:eastAsiaTheme="minorEastAsia"/>
          <w:lang w:eastAsia="zh-CN"/>
        </w:rPr>
        <w:t xml:space="preserve">signal and/or data transmission. </w:t>
      </w:r>
      <w:r w:rsidR="008015E5" w:rsidRPr="006E5A60">
        <w:rPr>
          <w:rFonts w:eastAsiaTheme="minorEastAsia"/>
          <w:lang w:eastAsia="zh-CN"/>
        </w:rPr>
        <w:t>Different operators could have different muting patterns,</w:t>
      </w:r>
      <w:r w:rsidRPr="00C70DD8">
        <w:rPr>
          <w:rFonts w:eastAsiaTheme="minorEastAsia"/>
          <w:lang w:eastAsia="zh-CN"/>
        </w:rPr>
        <w:t xml:space="preserve"> </w:t>
      </w:r>
      <w:r w:rsidRPr="00C70DD8">
        <w:rPr>
          <w:rFonts w:eastAsiaTheme="minorEastAsia" w:hint="eastAsia"/>
          <w:lang w:eastAsia="zh-CN"/>
        </w:rPr>
        <w:t xml:space="preserve">and the LAA </w:t>
      </w:r>
      <w:r>
        <w:rPr>
          <w:rFonts w:eastAsiaTheme="minorEastAsia" w:hint="eastAsia"/>
          <w:lang w:eastAsia="zh-CN"/>
        </w:rPr>
        <w:t>UE</w:t>
      </w:r>
      <w:r w:rsidRPr="00C70DD8">
        <w:rPr>
          <w:rFonts w:eastAsiaTheme="minorEastAsia" w:hint="eastAsia"/>
          <w:lang w:eastAsia="zh-CN"/>
        </w:rPr>
        <w:t xml:space="preserve"> within the same operator have the same muting pattern.</w:t>
      </w:r>
    </w:p>
    <w:p w:rsidR="00C70DD8" w:rsidRDefault="00C70DD8" w:rsidP="00C70DD8">
      <w:pPr>
        <w:spacing w:before="120" w:after="120" w:line="360" w:lineRule="auto"/>
        <w:jc w:val="both"/>
        <w:rPr>
          <w:rFonts w:eastAsiaTheme="minorEastAsia"/>
          <w:lang w:eastAsia="zh-CN"/>
        </w:rPr>
      </w:pPr>
      <w:r w:rsidRPr="00F6532D">
        <w:rPr>
          <w:rFonts w:eastAsia="SimSun"/>
          <w:bCs/>
          <w:iCs/>
          <w:lang w:eastAsia="zh-CN"/>
        </w:rPr>
        <w:lastRenderedPageBreak/>
        <w:t>Correspondingly,</w:t>
      </w:r>
      <w:r w:rsidRPr="00F6532D">
        <w:rPr>
          <w:rFonts w:eastAsia="SimSun" w:hint="eastAsia"/>
          <w:bCs/>
          <w:iCs/>
          <w:lang w:eastAsia="zh-CN"/>
        </w:rPr>
        <w:t xml:space="preserve"> the LAA UE can detect energy on these muting REs to estimate the source of interference.</w:t>
      </w:r>
      <w:r w:rsidR="0074787E">
        <w:rPr>
          <w:rFonts w:eastAsiaTheme="minorEastAsia" w:hint="eastAsia"/>
          <w:bCs/>
          <w:iCs/>
          <w:lang w:eastAsia="zh-CN"/>
        </w:rPr>
        <w:t xml:space="preserve"> </w:t>
      </w:r>
      <w:r w:rsidRPr="00F6532D">
        <w:rPr>
          <w:rFonts w:eastAsia="SimSun"/>
          <w:bCs/>
          <w:iCs/>
          <w:lang w:eastAsia="zh-CN"/>
        </w:rPr>
        <w:t>F</w:t>
      </w:r>
      <w:r w:rsidRPr="00F6532D">
        <w:rPr>
          <w:rFonts w:eastAsia="SimSun" w:hint="eastAsia"/>
          <w:bCs/>
          <w:iCs/>
          <w:lang w:eastAsia="zh-CN"/>
        </w:rPr>
        <w:t xml:space="preserve">or example, set a default CCA threshold value to T1. </w:t>
      </w:r>
      <w:r w:rsidRPr="00F6532D">
        <w:rPr>
          <w:rFonts w:eastAsia="SimSun"/>
          <w:bCs/>
          <w:iCs/>
          <w:lang w:eastAsia="zh-CN"/>
        </w:rPr>
        <w:t>I</w:t>
      </w:r>
      <w:r w:rsidRPr="00F6532D">
        <w:rPr>
          <w:rFonts w:eastAsia="SimSun" w:hint="eastAsia"/>
          <w:bCs/>
          <w:iCs/>
          <w:lang w:eastAsia="zh-CN"/>
        </w:rPr>
        <w:t>f the UE</w:t>
      </w:r>
      <w:r>
        <w:rPr>
          <w:rFonts w:eastAsiaTheme="minorEastAsia" w:hint="eastAsia"/>
          <w:bCs/>
          <w:iCs/>
          <w:lang w:eastAsia="zh-CN"/>
        </w:rPr>
        <w:t xml:space="preserve"> </w:t>
      </w:r>
      <w:r w:rsidRPr="00F6532D">
        <w:rPr>
          <w:rFonts w:eastAsia="SimSun" w:hint="eastAsia"/>
          <w:bCs/>
          <w:iCs/>
          <w:lang w:eastAsia="zh-CN"/>
        </w:rPr>
        <w:t xml:space="preserve">detect energy on </w:t>
      </w:r>
      <w:r w:rsidRPr="00F6532D">
        <w:rPr>
          <w:rFonts w:eastAsia="SimSun"/>
          <w:bCs/>
          <w:iCs/>
          <w:lang w:eastAsia="zh-CN"/>
        </w:rPr>
        <w:t xml:space="preserve">those </w:t>
      </w:r>
      <w:r w:rsidRPr="00F6532D">
        <w:rPr>
          <w:rFonts w:eastAsia="SimSun" w:hint="eastAsia"/>
          <w:bCs/>
          <w:iCs/>
          <w:lang w:eastAsia="zh-CN"/>
        </w:rPr>
        <w:t>mut</w:t>
      </w:r>
      <w:r w:rsidRPr="00F6532D">
        <w:rPr>
          <w:rFonts w:eastAsia="SimSun"/>
          <w:bCs/>
          <w:iCs/>
          <w:lang w:eastAsia="zh-CN"/>
        </w:rPr>
        <w:t>ed</w:t>
      </w:r>
      <w:r w:rsidRPr="00F6532D">
        <w:rPr>
          <w:rFonts w:eastAsia="SimSun" w:hint="eastAsia"/>
          <w:bCs/>
          <w:iCs/>
          <w:lang w:eastAsia="zh-CN"/>
        </w:rPr>
        <w:t xml:space="preserve"> REs </w:t>
      </w:r>
      <w:r w:rsidRPr="00F6532D">
        <w:rPr>
          <w:rFonts w:eastAsia="SimSun"/>
          <w:bCs/>
          <w:iCs/>
          <w:lang w:eastAsia="zh-CN"/>
        </w:rPr>
        <w:t xml:space="preserve">corresponding to its own </w:t>
      </w:r>
      <w:r>
        <w:rPr>
          <w:rFonts w:eastAsiaTheme="minorEastAsia" w:hint="eastAsia"/>
          <w:bCs/>
          <w:iCs/>
          <w:lang w:eastAsia="zh-CN"/>
        </w:rPr>
        <w:t>operator</w:t>
      </w:r>
      <w:r w:rsidRPr="00F6532D">
        <w:rPr>
          <w:rFonts w:eastAsia="SimSun"/>
          <w:bCs/>
          <w:iCs/>
          <w:lang w:eastAsia="zh-CN"/>
        </w:rPr>
        <w:t xml:space="preserve"> </w:t>
      </w:r>
      <w:r w:rsidRPr="00F6532D">
        <w:rPr>
          <w:rFonts w:eastAsia="SimSun" w:hint="eastAsia"/>
          <w:bCs/>
          <w:iCs/>
          <w:lang w:eastAsia="zh-CN"/>
        </w:rPr>
        <w:t xml:space="preserve">and recognizes that energy is </w:t>
      </w:r>
      <w:r w:rsidRPr="00F6532D">
        <w:rPr>
          <w:rFonts w:eastAsia="SimSun"/>
          <w:bCs/>
          <w:iCs/>
          <w:lang w:eastAsia="zh-CN"/>
        </w:rPr>
        <w:t>lower</w:t>
      </w:r>
      <w:r w:rsidRPr="00F6532D">
        <w:rPr>
          <w:rFonts w:eastAsia="SimSun" w:hint="eastAsia"/>
          <w:bCs/>
          <w:iCs/>
          <w:lang w:eastAsia="zh-CN"/>
        </w:rPr>
        <w:t xml:space="preserve"> than a pre-defined threshold, then </w:t>
      </w:r>
      <w:r w:rsidRPr="00F6532D">
        <w:rPr>
          <w:rFonts w:eastAsia="SimSun"/>
          <w:bCs/>
          <w:iCs/>
          <w:lang w:eastAsia="zh-CN"/>
        </w:rPr>
        <w:t xml:space="preserve">another </w:t>
      </w:r>
      <w:r w:rsidRPr="00F6532D">
        <w:rPr>
          <w:rFonts w:eastAsia="SimSun" w:hint="eastAsia"/>
          <w:bCs/>
          <w:iCs/>
          <w:lang w:eastAsia="zh-CN"/>
        </w:rPr>
        <w:t>CCA threshold T</w:t>
      </w:r>
      <w:r w:rsidRPr="00F6532D">
        <w:rPr>
          <w:rFonts w:eastAsia="SimSun"/>
          <w:bCs/>
          <w:iCs/>
          <w:lang w:eastAsia="zh-CN"/>
        </w:rPr>
        <w:t>2</w:t>
      </w:r>
      <w:r w:rsidRPr="00F6532D">
        <w:rPr>
          <w:rFonts w:eastAsia="SimSun" w:hint="eastAsia"/>
          <w:bCs/>
          <w:iCs/>
          <w:lang w:eastAsia="zh-CN"/>
        </w:rPr>
        <w:t xml:space="preserve"> is </w:t>
      </w:r>
      <w:r w:rsidRPr="00F6532D">
        <w:rPr>
          <w:rFonts w:eastAsia="SimSun"/>
          <w:bCs/>
          <w:iCs/>
          <w:lang w:eastAsia="zh-CN"/>
        </w:rPr>
        <w:t>used.</w:t>
      </w:r>
      <w:r w:rsidRPr="00F6532D">
        <w:rPr>
          <w:rFonts w:eastAsia="SimSun" w:hint="eastAsia"/>
          <w:bCs/>
          <w:iCs/>
          <w:lang w:eastAsia="zh-CN"/>
        </w:rPr>
        <w:t xml:space="preserve"> </w:t>
      </w:r>
      <w:r w:rsidRPr="00F6532D">
        <w:rPr>
          <w:rFonts w:eastAsia="SimSun"/>
          <w:bCs/>
          <w:iCs/>
          <w:lang w:eastAsia="zh-CN"/>
        </w:rPr>
        <w:t>A</w:t>
      </w:r>
      <w:r w:rsidRPr="00F6532D">
        <w:rPr>
          <w:rFonts w:eastAsia="SimSun" w:hint="eastAsia"/>
          <w:bCs/>
          <w:iCs/>
          <w:lang w:eastAsia="zh-CN"/>
        </w:rPr>
        <w:t xml:space="preserve">nd if the UE check energy on </w:t>
      </w:r>
      <w:r w:rsidRPr="00F6532D">
        <w:rPr>
          <w:rFonts w:eastAsia="SimSun"/>
          <w:bCs/>
          <w:iCs/>
          <w:lang w:eastAsia="zh-CN"/>
        </w:rPr>
        <w:t xml:space="preserve">the </w:t>
      </w:r>
      <w:r w:rsidRPr="00F6532D">
        <w:rPr>
          <w:rFonts w:eastAsia="SimSun" w:hint="eastAsia"/>
          <w:bCs/>
          <w:iCs/>
          <w:lang w:eastAsia="zh-CN"/>
        </w:rPr>
        <w:t>whole bandwidth is lower than CCA threshold T2</w:t>
      </w:r>
      <w:r>
        <w:rPr>
          <w:rFonts w:eastAsiaTheme="minorEastAsia" w:hint="eastAsia"/>
          <w:bCs/>
          <w:iCs/>
          <w:lang w:eastAsia="zh-CN"/>
        </w:rPr>
        <w:t xml:space="preserve"> and higher than CCA threshold T1</w:t>
      </w:r>
      <w:r w:rsidRPr="00F6532D">
        <w:rPr>
          <w:rFonts w:eastAsia="SimSun" w:hint="eastAsia"/>
          <w:bCs/>
          <w:iCs/>
          <w:lang w:eastAsia="zh-CN"/>
        </w:rPr>
        <w:t xml:space="preserve">, then the UE </w:t>
      </w:r>
      <w:r w:rsidRPr="00F6532D">
        <w:rPr>
          <w:rFonts w:eastAsia="SimSun"/>
          <w:bCs/>
          <w:iCs/>
          <w:lang w:eastAsia="zh-CN"/>
        </w:rPr>
        <w:t>assume</w:t>
      </w:r>
      <w:r w:rsidRPr="00F6532D">
        <w:rPr>
          <w:rFonts w:eastAsia="SimSun" w:hint="eastAsia"/>
          <w:bCs/>
          <w:iCs/>
          <w:lang w:eastAsia="zh-CN"/>
        </w:rPr>
        <w:t xml:space="preserve">s that </w:t>
      </w:r>
      <w:r>
        <w:rPr>
          <w:rFonts w:eastAsiaTheme="minorEastAsia" w:hint="eastAsia"/>
          <w:bCs/>
          <w:iCs/>
          <w:lang w:eastAsia="zh-CN"/>
        </w:rPr>
        <w:t xml:space="preserve">frequency reuse </w:t>
      </w:r>
      <w:r w:rsidRPr="00F6532D">
        <w:rPr>
          <w:rFonts w:eastAsia="SimSun" w:hint="eastAsia"/>
          <w:bCs/>
          <w:iCs/>
          <w:lang w:eastAsia="zh-CN"/>
        </w:rPr>
        <w:t>can be realized.</w:t>
      </w:r>
    </w:p>
    <w:p w:rsidR="00E76E56" w:rsidRPr="001F5C65" w:rsidRDefault="00E76E56" w:rsidP="001F5C65">
      <w:pPr>
        <w:spacing w:before="120" w:after="120" w:line="360" w:lineRule="auto"/>
        <w:jc w:val="both"/>
        <w:rPr>
          <w:rFonts w:eastAsiaTheme="minorEastAsia"/>
          <w:b/>
          <w:i/>
          <w:lang w:eastAsia="zh-CN"/>
        </w:rPr>
      </w:pPr>
      <w:r w:rsidRPr="001F5C65">
        <w:rPr>
          <w:rFonts w:eastAsia="SimSun"/>
          <w:b/>
          <w:i/>
          <w:lang w:eastAsia="zh-CN"/>
        </w:rPr>
        <w:t xml:space="preserve">Proposal </w:t>
      </w:r>
      <w:r w:rsidRPr="001F5C65">
        <w:rPr>
          <w:rFonts w:eastAsia="SimSun" w:hint="eastAsia"/>
          <w:b/>
          <w:i/>
          <w:lang w:eastAsia="zh-CN"/>
        </w:rPr>
        <w:t>2</w:t>
      </w:r>
      <w:r w:rsidRPr="001F5C65">
        <w:rPr>
          <w:rFonts w:eastAsia="SimSun"/>
          <w:b/>
          <w:i/>
          <w:lang w:eastAsia="zh-CN"/>
        </w:rPr>
        <w:t xml:space="preserve">: </w:t>
      </w:r>
      <w:r w:rsidRPr="001F5C65">
        <w:rPr>
          <w:rFonts w:eastAsia="SimSun" w:hint="eastAsia"/>
          <w:b/>
          <w:i/>
          <w:lang w:eastAsia="zh-CN"/>
        </w:rPr>
        <w:t>M</w:t>
      </w:r>
      <w:r w:rsidRPr="001F5C65">
        <w:rPr>
          <w:rFonts w:eastAsia="SimSun"/>
          <w:b/>
          <w:i/>
          <w:lang w:eastAsia="zh-CN"/>
        </w:rPr>
        <w:t>uting pattern</w:t>
      </w:r>
      <w:r w:rsidRPr="001F5C65">
        <w:rPr>
          <w:rFonts w:eastAsia="SimSun" w:hint="eastAsia"/>
          <w:b/>
          <w:i/>
          <w:lang w:eastAsia="zh-CN"/>
        </w:rPr>
        <w:t xml:space="preserve"> can also</w:t>
      </w:r>
      <w:r w:rsidRPr="001F5C65">
        <w:rPr>
          <w:rFonts w:eastAsia="SimSun"/>
          <w:b/>
          <w:i/>
          <w:lang w:eastAsia="zh-CN"/>
        </w:rPr>
        <w:t xml:space="preserve"> be considered </w:t>
      </w:r>
      <w:r w:rsidRPr="001F5C65">
        <w:rPr>
          <w:rFonts w:eastAsia="SimSun" w:hint="eastAsia"/>
          <w:b/>
          <w:i/>
          <w:lang w:eastAsia="zh-CN"/>
        </w:rPr>
        <w:t>to support</w:t>
      </w:r>
      <w:r w:rsidRPr="001F5C65">
        <w:rPr>
          <w:rFonts w:eastAsia="SimSun"/>
          <w:b/>
          <w:i/>
          <w:lang w:eastAsia="zh-CN"/>
        </w:rPr>
        <w:t xml:space="preserve"> frequency reuse</w:t>
      </w:r>
      <w:r w:rsidRPr="001F5C65">
        <w:rPr>
          <w:rFonts w:eastAsia="SimSun" w:hint="eastAsia"/>
          <w:b/>
          <w:i/>
          <w:lang w:eastAsia="zh-CN"/>
        </w:rPr>
        <w:t xml:space="preserve"> of </w:t>
      </w:r>
      <w:r w:rsidRPr="001F5C65">
        <w:rPr>
          <w:rFonts w:eastAsia="SimSun"/>
          <w:b/>
          <w:i/>
          <w:lang w:eastAsia="zh-CN"/>
        </w:rPr>
        <w:t>different</w:t>
      </w:r>
      <w:r w:rsidRPr="001F5C65">
        <w:rPr>
          <w:rFonts w:eastAsia="SimSun" w:hint="eastAsia"/>
          <w:b/>
          <w:i/>
          <w:lang w:eastAsia="zh-CN"/>
        </w:rPr>
        <w:t xml:space="preserve"> UEs from</w:t>
      </w:r>
      <w:r w:rsidRPr="001F5C65">
        <w:rPr>
          <w:rFonts w:eastAsia="SimSun"/>
          <w:b/>
          <w:i/>
          <w:lang w:eastAsia="zh-CN"/>
        </w:rPr>
        <w:t xml:space="preserve"> </w:t>
      </w:r>
      <w:r w:rsidRPr="001F5C65">
        <w:rPr>
          <w:rFonts w:eastAsia="SimSun" w:hint="eastAsia"/>
          <w:b/>
          <w:i/>
          <w:lang w:eastAsia="zh-CN"/>
        </w:rPr>
        <w:t xml:space="preserve">different </w:t>
      </w:r>
      <w:r w:rsidRPr="001F5C65">
        <w:rPr>
          <w:rFonts w:eastAsia="SimSun"/>
          <w:b/>
          <w:i/>
          <w:lang w:eastAsia="zh-CN"/>
        </w:rPr>
        <w:t>cells within the same operator.</w:t>
      </w:r>
    </w:p>
    <w:p w:rsidR="0034361A" w:rsidRPr="00525273" w:rsidRDefault="0034361A" w:rsidP="0034361A">
      <w:pPr>
        <w:pStyle w:val="Heading2"/>
        <w:numPr>
          <w:ilvl w:val="1"/>
          <w:numId w:val="2"/>
        </w:numPr>
        <w:jc w:val="both"/>
        <w:rPr>
          <w:rFonts w:ascii="Times New Roman" w:eastAsia="SimSun" w:hAnsi="Times New Roman"/>
          <w:sz w:val="26"/>
          <w:szCs w:val="26"/>
          <w:lang w:eastAsia="zh-CN"/>
        </w:rPr>
      </w:pPr>
      <w:r w:rsidRPr="00525273">
        <w:rPr>
          <w:rFonts w:ascii="Times New Roman" w:eastAsia="SimSun" w:hAnsi="Times New Roman"/>
          <w:sz w:val="26"/>
          <w:szCs w:val="26"/>
          <w:lang w:eastAsia="zh-CN"/>
        </w:rPr>
        <w:t>Simulation</w:t>
      </w:r>
    </w:p>
    <w:p w:rsidR="005E1B69" w:rsidRPr="0034361A" w:rsidRDefault="005E1B69" w:rsidP="005E1B69">
      <w:pPr>
        <w:spacing w:before="120" w:after="120" w:line="360" w:lineRule="auto"/>
        <w:jc w:val="both"/>
        <w:rPr>
          <w:rFonts w:eastAsia="SimSun"/>
          <w:bCs/>
          <w:iCs/>
          <w:lang w:eastAsia="zh-CN"/>
        </w:rPr>
      </w:pPr>
      <w:r w:rsidRPr="0034361A">
        <w:rPr>
          <w:rFonts w:eastAsia="SimSun" w:hint="eastAsia"/>
          <w:bCs/>
          <w:iCs/>
          <w:lang w:eastAsia="zh-CN"/>
        </w:rPr>
        <w:t xml:space="preserve">We provide the </w:t>
      </w:r>
      <w:r w:rsidR="002606AF">
        <w:rPr>
          <w:rFonts w:eastAsia="SimSun"/>
          <w:bCs/>
          <w:iCs/>
          <w:lang w:eastAsia="zh-CN"/>
        </w:rPr>
        <w:t>c</w:t>
      </w:r>
      <w:r w:rsidRPr="0034361A">
        <w:rPr>
          <w:rFonts w:eastAsia="SimSun"/>
          <w:bCs/>
          <w:iCs/>
          <w:lang w:eastAsia="zh-CN"/>
        </w:rPr>
        <w:t xml:space="preserve">oexistence evaluation </w:t>
      </w:r>
      <w:r w:rsidR="002606AF">
        <w:rPr>
          <w:rFonts w:eastAsia="SimSun"/>
          <w:bCs/>
          <w:iCs/>
          <w:lang w:eastAsia="zh-CN"/>
        </w:rPr>
        <w:t>r</w:t>
      </w:r>
      <w:r w:rsidRPr="0034361A">
        <w:rPr>
          <w:rFonts w:eastAsia="SimSun"/>
          <w:bCs/>
          <w:iCs/>
          <w:lang w:eastAsia="zh-CN"/>
        </w:rPr>
        <w:t xml:space="preserve">esults for indoor deployment for </w:t>
      </w:r>
      <w:r w:rsidRPr="0034361A">
        <w:rPr>
          <w:rFonts w:eastAsia="SimSun" w:hint="eastAsia"/>
          <w:bCs/>
          <w:iCs/>
          <w:lang w:eastAsia="zh-CN"/>
        </w:rPr>
        <w:t>LAA+</w:t>
      </w:r>
      <w:r w:rsidRPr="0034361A">
        <w:rPr>
          <w:rFonts w:eastAsia="SimSun"/>
          <w:bCs/>
          <w:iCs/>
          <w:lang w:eastAsia="zh-CN"/>
        </w:rPr>
        <w:t>LAA with FTP traffic</w:t>
      </w:r>
      <w:r w:rsidRPr="0034361A">
        <w:rPr>
          <w:rFonts w:eastAsia="SimSun" w:hint="eastAsia"/>
          <w:bCs/>
          <w:iCs/>
          <w:lang w:eastAsia="zh-CN"/>
        </w:rPr>
        <w:t xml:space="preserve"> and </w:t>
      </w:r>
      <w:r w:rsidRPr="0034361A">
        <w:rPr>
          <w:rFonts w:eastAsia="SimSun"/>
          <w:bCs/>
          <w:iCs/>
          <w:lang w:eastAsia="zh-CN"/>
        </w:rPr>
        <w:t xml:space="preserve">compare the coexistence performance of the proposed </w:t>
      </w:r>
      <w:r w:rsidRPr="0034361A">
        <w:rPr>
          <w:rFonts w:eastAsia="SimSun" w:hint="eastAsia"/>
          <w:bCs/>
          <w:iCs/>
          <w:lang w:eastAsia="zh-CN"/>
        </w:rPr>
        <w:t>m</w:t>
      </w:r>
      <w:r w:rsidRPr="00F6532D">
        <w:rPr>
          <w:rFonts w:eastAsia="SimSun"/>
          <w:bCs/>
          <w:iCs/>
          <w:lang w:eastAsia="zh-CN"/>
        </w:rPr>
        <w:t>ultiplexing</w:t>
      </w:r>
      <w:r w:rsidRPr="0034361A">
        <w:rPr>
          <w:rFonts w:eastAsia="SimSun" w:hint="eastAsia"/>
          <w:bCs/>
          <w:iCs/>
          <w:lang w:eastAsia="zh-CN"/>
        </w:rPr>
        <w:t xml:space="preserve"> </w:t>
      </w:r>
      <w:r w:rsidRPr="0034361A">
        <w:rPr>
          <w:rFonts w:eastAsia="SimSun"/>
          <w:bCs/>
          <w:iCs/>
          <w:lang w:eastAsia="zh-CN"/>
        </w:rPr>
        <w:t>scheme with that of the no-</w:t>
      </w:r>
      <w:r w:rsidRPr="0034361A">
        <w:rPr>
          <w:rFonts w:eastAsia="SimSun" w:hint="eastAsia"/>
          <w:bCs/>
          <w:iCs/>
          <w:lang w:eastAsia="zh-CN"/>
        </w:rPr>
        <w:t>m</w:t>
      </w:r>
      <w:r w:rsidRPr="00F6532D">
        <w:rPr>
          <w:rFonts w:eastAsia="SimSun"/>
          <w:bCs/>
          <w:iCs/>
          <w:lang w:eastAsia="zh-CN"/>
        </w:rPr>
        <w:t>ultiplexing</w:t>
      </w:r>
      <w:r w:rsidRPr="0034361A">
        <w:rPr>
          <w:rFonts w:eastAsia="SimSun"/>
          <w:bCs/>
          <w:iCs/>
          <w:lang w:eastAsia="zh-CN"/>
        </w:rPr>
        <w:t xml:space="preserve"> scheme through simulations.</w:t>
      </w:r>
      <w:r w:rsidR="00B9651B">
        <w:rPr>
          <w:rFonts w:eastAsia="SimSun"/>
          <w:bCs/>
          <w:iCs/>
          <w:lang w:eastAsia="zh-CN"/>
        </w:rPr>
        <w:t xml:space="preserve"> </w:t>
      </w:r>
      <w:r w:rsidRPr="0034361A">
        <w:rPr>
          <w:rFonts w:eastAsia="SimSun"/>
          <w:bCs/>
          <w:iCs/>
          <w:lang w:eastAsia="zh-CN"/>
        </w:rPr>
        <w:t>Simulation configuration</w:t>
      </w:r>
      <w:r w:rsidRPr="0034361A">
        <w:rPr>
          <w:rFonts w:eastAsia="SimSun" w:hint="eastAsia"/>
          <w:bCs/>
          <w:iCs/>
          <w:lang w:eastAsia="zh-CN"/>
        </w:rPr>
        <w:t>s:</w:t>
      </w:r>
    </w:p>
    <w:p w:rsidR="005E1B69" w:rsidRPr="0034361A" w:rsidRDefault="005E1B69" w:rsidP="005E1B69">
      <w:pPr>
        <w:numPr>
          <w:ilvl w:val="0"/>
          <w:numId w:val="46"/>
        </w:numPr>
        <w:overflowPunct w:val="0"/>
        <w:autoSpaceDE w:val="0"/>
        <w:autoSpaceDN w:val="0"/>
        <w:adjustRightInd w:val="0"/>
        <w:spacing w:after="0" w:line="360" w:lineRule="auto"/>
        <w:ind w:left="714" w:hanging="357"/>
        <w:textAlignment w:val="baseline"/>
        <w:rPr>
          <w:rFonts w:eastAsia="Calibri"/>
        </w:rPr>
      </w:pPr>
      <w:r w:rsidRPr="0034361A">
        <w:rPr>
          <w:rFonts w:eastAsia="Calibri"/>
        </w:rPr>
        <w:t>LBT category: Enhanced LBT Category 2</w:t>
      </w:r>
      <w:r w:rsidR="002606AF">
        <w:rPr>
          <w:rFonts w:eastAsia="Calibri"/>
        </w:rPr>
        <w:t xml:space="preserve"> </w:t>
      </w:r>
      <w:r w:rsidRPr="0034361A">
        <w:rPr>
          <w:rFonts w:eastAsia="Calibri"/>
        </w:rPr>
        <w:t>[</w:t>
      </w:r>
      <w:r w:rsidR="002606AF">
        <w:rPr>
          <w:rFonts w:eastAsia="Calibri"/>
        </w:rPr>
        <w:t>3</w:t>
      </w:r>
      <w:r w:rsidRPr="0034361A">
        <w:rPr>
          <w:rFonts w:eastAsia="Calibri"/>
        </w:rPr>
        <w:t>] and  CCA detection time window is 25us</w:t>
      </w:r>
    </w:p>
    <w:p w:rsidR="005E1B69" w:rsidRPr="0034361A" w:rsidRDefault="005E1B69" w:rsidP="005E1B69">
      <w:pPr>
        <w:numPr>
          <w:ilvl w:val="0"/>
          <w:numId w:val="46"/>
        </w:numPr>
        <w:overflowPunct w:val="0"/>
        <w:autoSpaceDE w:val="0"/>
        <w:autoSpaceDN w:val="0"/>
        <w:adjustRightInd w:val="0"/>
        <w:spacing w:after="0" w:line="360" w:lineRule="auto"/>
        <w:ind w:left="714" w:hanging="357"/>
        <w:textAlignment w:val="baseline"/>
        <w:rPr>
          <w:rFonts w:eastAsia="Calibri"/>
        </w:rPr>
      </w:pPr>
      <w:r w:rsidRPr="0034361A">
        <w:rPr>
          <w:rFonts w:eastAsia="Calibri"/>
        </w:rPr>
        <w:t>LAA CCA-ED</w:t>
      </w:r>
      <w:r w:rsidRPr="0034361A">
        <w:rPr>
          <w:rFonts w:eastAsiaTheme="minorEastAsia"/>
          <w:lang w:eastAsia="zh-CN"/>
        </w:rPr>
        <w:t xml:space="preserve">: </w:t>
      </w:r>
      <w:r w:rsidRPr="0034361A">
        <w:rPr>
          <w:rFonts w:eastAsia="Calibri"/>
        </w:rPr>
        <w:t xml:space="preserve"> -</w:t>
      </w:r>
      <w:r w:rsidRPr="0034361A">
        <w:rPr>
          <w:rFonts w:eastAsiaTheme="minorEastAsia"/>
          <w:lang w:eastAsia="zh-CN"/>
        </w:rPr>
        <w:t>6</w:t>
      </w:r>
      <w:r w:rsidRPr="0034361A">
        <w:rPr>
          <w:rFonts w:eastAsia="Calibri"/>
        </w:rPr>
        <w:t>2 dBm</w:t>
      </w:r>
    </w:p>
    <w:p w:rsidR="005E1B69" w:rsidRPr="0034361A" w:rsidRDefault="005E1B69" w:rsidP="005E1B69">
      <w:pPr>
        <w:numPr>
          <w:ilvl w:val="0"/>
          <w:numId w:val="46"/>
        </w:numPr>
        <w:overflowPunct w:val="0"/>
        <w:autoSpaceDE w:val="0"/>
        <w:autoSpaceDN w:val="0"/>
        <w:adjustRightInd w:val="0"/>
        <w:spacing w:after="0" w:line="360" w:lineRule="auto"/>
        <w:ind w:left="714" w:hanging="357"/>
        <w:textAlignment w:val="baseline"/>
        <w:rPr>
          <w:rFonts w:eastAsia="Calibri"/>
        </w:rPr>
      </w:pPr>
      <w:r w:rsidRPr="0034361A">
        <w:rPr>
          <w:rFonts w:eastAsia="Calibri"/>
        </w:rPr>
        <w:t>Max LAA burst length: 1 msec</w:t>
      </w:r>
    </w:p>
    <w:p w:rsidR="005E1B69" w:rsidRPr="0034361A" w:rsidRDefault="005E1B69" w:rsidP="005E1B69">
      <w:pPr>
        <w:numPr>
          <w:ilvl w:val="0"/>
          <w:numId w:val="46"/>
        </w:numPr>
        <w:overflowPunct w:val="0"/>
        <w:autoSpaceDE w:val="0"/>
        <w:autoSpaceDN w:val="0"/>
        <w:adjustRightInd w:val="0"/>
        <w:spacing w:after="0" w:line="360" w:lineRule="auto"/>
        <w:ind w:left="714" w:hanging="357"/>
        <w:textAlignment w:val="baseline"/>
        <w:rPr>
          <w:rFonts w:eastAsia="Calibri"/>
        </w:rPr>
      </w:pPr>
      <w:r w:rsidRPr="0034361A">
        <w:rPr>
          <w:rFonts w:eastAsia="Calibri"/>
        </w:rPr>
        <w:t>LAA UE TX power in  unlicensed band: 18 dBm</w:t>
      </w:r>
    </w:p>
    <w:p w:rsidR="005E1B69" w:rsidRPr="0034361A" w:rsidRDefault="005E1B69" w:rsidP="005E1B69">
      <w:pPr>
        <w:numPr>
          <w:ilvl w:val="0"/>
          <w:numId w:val="46"/>
        </w:numPr>
        <w:overflowPunct w:val="0"/>
        <w:autoSpaceDE w:val="0"/>
        <w:autoSpaceDN w:val="0"/>
        <w:adjustRightInd w:val="0"/>
        <w:spacing w:after="0" w:line="360" w:lineRule="auto"/>
        <w:ind w:left="714" w:hanging="357"/>
        <w:textAlignment w:val="baseline"/>
        <w:rPr>
          <w:rFonts w:eastAsia="Calibri"/>
        </w:rPr>
      </w:pPr>
      <w:r w:rsidRPr="0034361A">
        <w:rPr>
          <w:rFonts w:eastAsia="Calibri"/>
        </w:rPr>
        <w:t>The LAA SCell is configured to use TDD UL/DL configuration [D U U U U U U U U U]. No licensed carrier for LAA</w:t>
      </w:r>
    </w:p>
    <w:p w:rsidR="005E1B69" w:rsidRPr="0034361A" w:rsidRDefault="005E1B69" w:rsidP="005E1B69">
      <w:pPr>
        <w:numPr>
          <w:ilvl w:val="0"/>
          <w:numId w:val="46"/>
        </w:numPr>
        <w:overflowPunct w:val="0"/>
        <w:autoSpaceDE w:val="0"/>
        <w:autoSpaceDN w:val="0"/>
        <w:adjustRightInd w:val="0"/>
        <w:spacing w:after="0" w:line="360" w:lineRule="auto"/>
        <w:ind w:left="714" w:hanging="357"/>
        <w:textAlignment w:val="baseline"/>
        <w:rPr>
          <w:rFonts w:eastAsiaTheme="minorEastAsia"/>
          <w:lang w:eastAsia="zh-CN"/>
        </w:rPr>
      </w:pPr>
      <w:r w:rsidRPr="0034361A">
        <w:rPr>
          <w:rFonts w:eastAsiaTheme="minorEastAsia"/>
          <w:lang w:eastAsia="zh-CN"/>
        </w:rPr>
        <w:t>0</w:t>
      </w:r>
      <w:r w:rsidRPr="0034361A">
        <w:rPr>
          <w:rFonts w:eastAsia="Calibri"/>
        </w:rPr>
        <w:t xml:space="preserve">% &amp; </w:t>
      </w:r>
      <w:r w:rsidRPr="0034361A">
        <w:rPr>
          <w:rFonts w:eastAsiaTheme="minorEastAsia"/>
          <w:lang w:eastAsia="zh-CN"/>
        </w:rPr>
        <w:t>10</w:t>
      </w:r>
      <w:r w:rsidRPr="0034361A">
        <w:rPr>
          <w:rFonts w:eastAsia="Calibri"/>
        </w:rPr>
        <w:t>0% for DL &amp; UL traffic ratio</w:t>
      </w:r>
    </w:p>
    <w:p w:rsidR="005E1B69" w:rsidRPr="0034361A" w:rsidRDefault="005E1B69" w:rsidP="005E1B69">
      <w:pPr>
        <w:numPr>
          <w:ilvl w:val="0"/>
          <w:numId w:val="46"/>
        </w:numPr>
        <w:overflowPunct w:val="0"/>
        <w:autoSpaceDE w:val="0"/>
        <w:autoSpaceDN w:val="0"/>
        <w:adjustRightInd w:val="0"/>
        <w:spacing w:after="0" w:line="360" w:lineRule="auto"/>
        <w:ind w:left="714" w:hanging="357"/>
        <w:textAlignment w:val="baseline"/>
        <w:rPr>
          <w:rFonts w:ascii="Calibri" w:eastAsiaTheme="minorEastAsia" w:hAnsi="Calibri" w:cs="Calibri"/>
          <w:lang w:eastAsia="zh-CN"/>
        </w:rPr>
      </w:pPr>
      <w:r w:rsidRPr="0034361A">
        <w:rPr>
          <w:rFonts w:eastAsiaTheme="minorEastAsia"/>
          <w:lang w:eastAsia="zh-CN"/>
        </w:rPr>
        <w:t>file size: 0.01</w:t>
      </w:r>
      <w:r w:rsidR="002606AF">
        <w:rPr>
          <w:rFonts w:eastAsiaTheme="minorEastAsia"/>
          <w:lang w:eastAsia="zh-CN"/>
        </w:rPr>
        <w:t xml:space="preserve"> </w:t>
      </w:r>
      <w:r w:rsidRPr="0034361A">
        <w:rPr>
          <w:rFonts w:eastAsiaTheme="minorEastAsia"/>
          <w:lang w:eastAsia="zh-CN"/>
        </w:rPr>
        <w:t>MByte</w:t>
      </w:r>
    </w:p>
    <w:p w:rsidR="005E1B69" w:rsidRPr="00E95F65" w:rsidRDefault="00E95F65" w:rsidP="00E95F65">
      <w:pPr>
        <w:widowControl w:val="0"/>
        <w:autoSpaceDE w:val="0"/>
        <w:autoSpaceDN w:val="0"/>
        <w:adjustRightInd w:val="0"/>
        <w:spacing w:after="0"/>
        <w:jc w:val="center"/>
        <w:rPr>
          <w:rFonts w:ascii="Calibri" w:eastAsiaTheme="minorEastAsia" w:hAnsi="Calibri" w:cs="Calibri"/>
          <w:lang w:val="en-US" w:eastAsia="zh-CN"/>
        </w:rPr>
      </w:pPr>
      <w:r w:rsidRPr="00E95F65">
        <w:rPr>
          <w:rFonts w:eastAsiaTheme="minorEastAsia"/>
          <w:lang w:eastAsia="zh-CN"/>
        </w:rPr>
        <w:t xml:space="preserve">Table 1 </w:t>
      </w:r>
      <w:r w:rsidRPr="00EA4531">
        <w:rPr>
          <w:rFonts w:eastAsiaTheme="minorEastAsia"/>
          <w:lang w:eastAsia="zh-CN"/>
        </w:rPr>
        <w:t xml:space="preserve">indoor deployment for LAA and LAA coexistence evaluation </w:t>
      </w:r>
      <w:r w:rsidR="002606AF">
        <w:rPr>
          <w:rFonts w:eastAsiaTheme="minorEastAsia"/>
          <w:lang w:eastAsia="zh-CN"/>
        </w:rPr>
        <w:t>r</w:t>
      </w:r>
      <w:r w:rsidR="002606AF" w:rsidRPr="00EA4531">
        <w:rPr>
          <w:rFonts w:eastAsiaTheme="minorEastAsia"/>
          <w:lang w:eastAsia="zh-CN"/>
        </w:rPr>
        <w:t>esults</w:t>
      </w:r>
    </w:p>
    <w:tbl>
      <w:tblPr>
        <w:tblW w:w="0" w:type="auto"/>
        <w:jc w:val="center"/>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672"/>
        <w:gridCol w:w="1764"/>
        <w:gridCol w:w="1764"/>
        <w:gridCol w:w="1022"/>
        <w:gridCol w:w="1022"/>
        <w:gridCol w:w="1022"/>
        <w:gridCol w:w="1022"/>
      </w:tblGrid>
      <w:tr w:rsidR="00B9651B" w:rsidRPr="003B51D6" w:rsidTr="00B9651B">
        <w:trPr>
          <w:trHeight w:val="218"/>
          <w:jc w:val="center"/>
        </w:trPr>
        <w:tc>
          <w:tcPr>
            <w:tcW w:w="0" w:type="auto"/>
            <w:gridSpan w:val="2"/>
            <w:vMerge w:val="restart"/>
            <w:vAlign w:val="center"/>
          </w:tcPr>
          <w:p w:rsidR="00B9651B" w:rsidRPr="003B51D6" w:rsidRDefault="00B9651B" w:rsidP="00C31725">
            <w:pPr>
              <w:autoSpaceDE w:val="0"/>
              <w:autoSpaceDN w:val="0"/>
              <w:adjustRightInd w:val="0"/>
              <w:spacing w:after="0"/>
              <w:jc w:val="center"/>
              <w:rPr>
                <w:iCs/>
              </w:rPr>
            </w:pPr>
            <w:r w:rsidRPr="003B51D6">
              <w:rPr>
                <w:iCs/>
              </w:rPr>
              <w:t>Parameters</w:t>
            </w:r>
          </w:p>
        </w:tc>
        <w:tc>
          <w:tcPr>
            <w:tcW w:w="0" w:type="auto"/>
            <w:gridSpan w:val="2"/>
            <w:vAlign w:val="center"/>
          </w:tcPr>
          <w:p w:rsidR="00B9651B" w:rsidRPr="003B51D6" w:rsidRDefault="00B9651B" w:rsidP="00C31725">
            <w:pPr>
              <w:autoSpaceDE w:val="0"/>
              <w:autoSpaceDN w:val="0"/>
              <w:adjustRightInd w:val="0"/>
              <w:spacing w:after="0"/>
              <w:jc w:val="center"/>
              <w:rPr>
                <w:iCs/>
                <w:lang w:eastAsia="zh-CN"/>
              </w:rPr>
            </w:pPr>
            <w:r>
              <w:rPr>
                <w:rFonts w:eastAsiaTheme="minorEastAsia" w:hint="eastAsia"/>
                <w:lang w:eastAsia="zh-CN"/>
              </w:rPr>
              <w:t>no-</w:t>
            </w:r>
            <w:r>
              <w:rPr>
                <w:rFonts w:hint="eastAsia"/>
                <w:lang w:eastAsia="zh-CN"/>
              </w:rPr>
              <w:t xml:space="preserve"> multiplexing</w:t>
            </w:r>
            <w:r>
              <w:rPr>
                <w:rFonts w:eastAsiaTheme="minorEastAsia" w:hint="eastAsia"/>
                <w:lang w:eastAsia="zh-CN"/>
              </w:rPr>
              <w:t xml:space="preserve"> and no-</w:t>
            </w:r>
            <w:r w:rsidRPr="009347D0">
              <w:rPr>
                <w:rFonts w:hint="eastAsia"/>
              </w:rPr>
              <w:t>Frequency reuse</w:t>
            </w:r>
          </w:p>
        </w:tc>
        <w:tc>
          <w:tcPr>
            <w:tcW w:w="0" w:type="auto"/>
            <w:gridSpan w:val="2"/>
            <w:vAlign w:val="center"/>
          </w:tcPr>
          <w:p w:rsidR="00B9651B" w:rsidRPr="003B51D6" w:rsidRDefault="00B9651B" w:rsidP="00C31725">
            <w:pPr>
              <w:autoSpaceDE w:val="0"/>
              <w:autoSpaceDN w:val="0"/>
              <w:adjustRightInd w:val="0"/>
              <w:spacing w:after="0"/>
              <w:jc w:val="center"/>
              <w:rPr>
                <w:iCs/>
                <w:lang w:eastAsia="zh-CN"/>
              </w:rPr>
            </w:pPr>
            <w:r w:rsidRPr="009347D0">
              <w:rPr>
                <w:rFonts w:hint="eastAsia"/>
              </w:rPr>
              <w:t>Frequency reuse</w:t>
            </w:r>
          </w:p>
        </w:tc>
        <w:tc>
          <w:tcPr>
            <w:tcW w:w="0" w:type="auto"/>
            <w:gridSpan w:val="2"/>
          </w:tcPr>
          <w:p w:rsidR="00B9651B" w:rsidRPr="003B51D6" w:rsidRDefault="00B9651B" w:rsidP="00C31725">
            <w:pPr>
              <w:autoSpaceDE w:val="0"/>
              <w:autoSpaceDN w:val="0"/>
              <w:adjustRightInd w:val="0"/>
              <w:spacing w:after="0"/>
              <w:jc w:val="center"/>
              <w:rPr>
                <w:iCs/>
              </w:rPr>
            </w:pPr>
            <w:r>
              <w:rPr>
                <w:rFonts w:hint="eastAsia"/>
                <w:lang w:eastAsia="zh-CN"/>
              </w:rPr>
              <w:t xml:space="preserve">multiplexing </w:t>
            </w:r>
            <w:r>
              <w:rPr>
                <w:rFonts w:eastAsiaTheme="minorEastAsia" w:hint="eastAsia"/>
                <w:lang w:eastAsia="zh-CN"/>
              </w:rPr>
              <w:t>by FDM</w:t>
            </w:r>
          </w:p>
        </w:tc>
      </w:tr>
      <w:tr w:rsidR="00B9651B" w:rsidRPr="003B51D6" w:rsidTr="00B9651B">
        <w:trPr>
          <w:trHeight w:val="371"/>
          <w:jc w:val="center"/>
        </w:trPr>
        <w:tc>
          <w:tcPr>
            <w:tcW w:w="0" w:type="auto"/>
            <w:gridSpan w:val="2"/>
            <w:vMerge/>
            <w:vAlign w:val="center"/>
          </w:tcPr>
          <w:p w:rsidR="00B9651B" w:rsidRPr="003B51D6" w:rsidRDefault="00B9651B" w:rsidP="00C31725">
            <w:pPr>
              <w:autoSpaceDE w:val="0"/>
              <w:autoSpaceDN w:val="0"/>
              <w:adjustRightInd w:val="0"/>
              <w:spacing w:after="0"/>
              <w:jc w:val="center"/>
              <w:rPr>
                <w:iCs/>
              </w:rPr>
            </w:pP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LAA Op1</w:t>
            </w: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LAA Op2</w:t>
            </w:r>
          </w:p>
        </w:tc>
        <w:tc>
          <w:tcPr>
            <w:tcW w:w="0" w:type="auto"/>
            <w:vAlign w:val="center"/>
          </w:tcPr>
          <w:p w:rsidR="00B9651B" w:rsidRPr="003B51D6" w:rsidRDefault="00B9651B" w:rsidP="00C31725">
            <w:pPr>
              <w:autoSpaceDE w:val="0"/>
              <w:autoSpaceDN w:val="0"/>
              <w:adjustRightInd w:val="0"/>
              <w:spacing w:after="0"/>
              <w:jc w:val="center"/>
              <w:rPr>
                <w:iCs/>
                <w:color w:val="FF0000"/>
              </w:rPr>
            </w:pPr>
            <w:r w:rsidRPr="003B51D6">
              <w:rPr>
                <w:iCs/>
              </w:rPr>
              <w:t>LAA Op1</w:t>
            </w:r>
          </w:p>
        </w:tc>
        <w:tc>
          <w:tcPr>
            <w:tcW w:w="0" w:type="auto"/>
            <w:vAlign w:val="center"/>
          </w:tcPr>
          <w:p w:rsidR="00B9651B" w:rsidRPr="003B51D6" w:rsidRDefault="00B9651B" w:rsidP="00C31725">
            <w:pPr>
              <w:autoSpaceDE w:val="0"/>
              <w:autoSpaceDN w:val="0"/>
              <w:adjustRightInd w:val="0"/>
              <w:spacing w:after="0"/>
              <w:jc w:val="center"/>
              <w:rPr>
                <w:iCs/>
                <w:color w:val="FF0000"/>
              </w:rPr>
            </w:pPr>
            <w:r w:rsidRPr="003B51D6">
              <w:rPr>
                <w:iCs/>
              </w:rPr>
              <w:t>LAA Op2</w:t>
            </w:r>
          </w:p>
        </w:tc>
        <w:tc>
          <w:tcPr>
            <w:tcW w:w="0" w:type="auto"/>
            <w:vAlign w:val="center"/>
          </w:tcPr>
          <w:p w:rsidR="00B9651B" w:rsidRPr="003B51D6" w:rsidRDefault="00B9651B" w:rsidP="00C31725">
            <w:pPr>
              <w:autoSpaceDE w:val="0"/>
              <w:autoSpaceDN w:val="0"/>
              <w:adjustRightInd w:val="0"/>
              <w:spacing w:after="0"/>
              <w:jc w:val="center"/>
              <w:rPr>
                <w:iCs/>
                <w:color w:val="FF0000"/>
              </w:rPr>
            </w:pPr>
            <w:r w:rsidRPr="003B51D6">
              <w:rPr>
                <w:iCs/>
              </w:rPr>
              <w:t>LAA Op1</w:t>
            </w:r>
          </w:p>
        </w:tc>
        <w:tc>
          <w:tcPr>
            <w:tcW w:w="0" w:type="auto"/>
            <w:vAlign w:val="center"/>
          </w:tcPr>
          <w:p w:rsidR="00B9651B" w:rsidRPr="003B51D6" w:rsidRDefault="00B9651B" w:rsidP="00C31725">
            <w:pPr>
              <w:autoSpaceDE w:val="0"/>
              <w:autoSpaceDN w:val="0"/>
              <w:adjustRightInd w:val="0"/>
              <w:spacing w:after="0"/>
              <w:jc w:val="center"/>
              <w:rPr>
                <w:iCs/>
                <w:color w:val="FF0000"/>
              </w:rPr>
            </w:pPr>
            <w:r w:rsidRPr="003B51D6">
              <w:rPr>
                <w:iCs/>
              </w:rPr>
              <w:t>LAA Op2</w:t>
            </w:r>
          </w:p>
        </w:tc>
      </w:tr>
      <w:tr w:rsidR="00B9651B" w:rsidRPr="003B51D6" w:rsidTr="00B9651B">
        <w:trPr>
          <w:trHeight w:val="417"/>
          <w:jc w:val="center"/>
        </w:trPr>
        <w:tc>
          <w:tcPr>
            <w:tcW w:w="0" w:type="auto"/>
            <w:vMerge w:val="restart"/>
            <w:vAlign w:val="center"/>
          </w:tcPr>
          <w:p w:rsidR="00B9651B" w:rsidRPr="003B51D6" w:rsidRDefault="00B9651B" w:rsidP="00C31725">
            <w:pPr>
              <w:autoSpaceDE w:val="0"/>
              <w:autoSpaceDN w:val="0"/>
              <w:adjustRightInd w:val="0"/>
              <w:spacing w:after="0"/>
              <w:jc w:val="center"/>
              <w:rPr>
                <w:iCs/>
              </w:rPr>
            </w:pPr>
            <w:r w:rsidRPr="003B51D6">
              <w:rPr>
                <w:iCs/>
              </w:rPr>
              <w:t>UPT CDF</w:t>
            </w:r>
          </w:p>
          <w:p w:rsidR="00B9651B" w:rsidRPr="003B51D6" w:rsidRDefault="00B9651B" w:rsidP="00C31725">
            <w:pPr>
              <w:autoSpaceDE w:val="0"/>
              <w:autoSpaceDN w:val="0"/>
              <w:adjustRightInd w:val="0"/>
              <w:spacing w:after="0"/>
              <w:jc w:val="center"/>
              <w:rPr>
                <w:iCs/>
              </w:rPr>
            </w:pPr>
            <w:r w:rsidRPr="003B51D6">
              <w:rPr>
                <w:iCs/>
              </w:rPr>
              <w:t>[Mbps]</w:t>
            </w: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5%</w:t>
            </w:r>
          </w:p>
        </w:tc>
        <w:tc>
          <w:tcPr>
            <w:tcW w:w="0" w:type="auto"/>
          </w:tcPr>
          <w:p w:rsidR="00B9651B" w:rsidRPr="00264507" w:rsidRDefault="00B9651B" w:rsidP="00C31725">
            <w:r w:rsidRPr="00264507">
              <w:t xml:space="preserve">1.217 </w:t>
            </w:r>
          </w:p>
        </w:tc>
        <w:tc>
          <w:tcPr>
            <w:tcW w:w="0" w:type="auto"/>
          </w:tcPr>
          <w:p w:rsidR="00B9651B" w:rsidRPr="00264507" w:rsidRDefault="00B9651B" w:rsidP="00C31725">
            <w:r w:rsidRPr="00264507">
              <w:t xml:space="preserve">0.919 </w:t>
            </w:r>
          </w:p>
        </w:tc>
        <w:tc>
          <w:tcPr>
            <w:tcW w:w="0" w:type="auto"/>
          </w:tcPr>
          <w:p w:rsidR="00B9651B" w:rsidRPr="00264507" w:rsidRDefault="00B9651B" w:rsidP="00C31725">
            <w:r w:rsidRPr="00264507">
              <w:t xml:space="preserve">1.513 </w:t>
            </w:r>
          </w:p>
        </w:tc>
        <w:tc>
          <w:tcPr>
            <w:tcW w:w="0" w:type="auto"/>
          </w:tcPr>
          <w:p w:rsidR="00B9651B" w:rsidRPr="00264507" w:rsidRDefault="00B9651B" w:rsidP="00C31725">
            <w:r w:rsidRPr="00264507">
              <w:t xml:space="preserve">1.413 </w:t>
            </w:r>
          </w:p>
        </w:tc>
        <w:tc>
          <w:tcPr>
            <w:tcW w:w="0" w:type="auto"/>
          </w:tcPr>
          <w:p w:rsidR="00B9651B" w:rsidRPr="00264507" w:rsidRDefault="00B9651B" w:rsidP="00C31725">
            <w:r w:rsidRPr="00264507">
              <w:t xml:space="preserve">1.327 </w:t>
            </w:r>
          </w:p>
        </w:tc>
        <w:tc>
          <w:tcPr>
            <w:tcW w:w="0" w:type="auto"/>
          </w:tcPr>
          <w:p w:rsidR="00B9651B" w:rsidRPr="00264507" w:rsidRDefault="00B9651B" w:rsidP="00C31725">
            <w:r w:rsidRPr="00264507">
              <w:t xml:space="preserve">1.041 </w:t>
            </w:r>
          </w:p>
        </w:tc>
      </w:tr>
      <w:tr w:rsidR="00B9651B" w:rsidRPr="003B51D6" w:rsidTr="00B9651B">
        <w:trPr>
          <w:trHeight w:val="410"/>
          <w:jc w:val="center"/>
        </w:trPr>
        <w:tc>
          <w:tcPr>
            <w:tcW w:w="0" w:type="auto"/>
            <w:vMerge/>
            <w:vAlign w:val="center"/>
          </w:tcPr>
          <w:p w:rsidR="00B9651B" w:rsidRPr="003B51D6" w:rsidRDefault="00B9651B" w:rsidP="00C31725">
            <w:pPr>
              <w:autoSpaceDE w:val="0"/>
              <w:autoSpaceDN w:val="0"/>
              <w:adjustRightInd w:val="0"/>
              <w:spacing w:after="0"/>
              <w:jc w:val="center"/>
              <w:rPr>
                <w:iCs/>
              </w:rPr>
            </w:pP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50%</w:t>
            </w:r>
          </w:p>
        </w:tc>
        <w:tc>
          <w:tcPr>
            <w:tcW w:w="0" w:type="auto"/>
          </w:tcPr>
          <w:p w:rsidR="00B9651B" w:rsidRPr="00264507" w:rsidRDefault="00B9651B" w:rsidP="00C31725">
            <w:r w:rsidRPr="00264507">
              <w:t xml:space="preserve">4.197 </w:t>
            </w:r>
          </w:p>
        </w:tc>
        <w:tc>
          <w:tcPr>
            <w:tcW w:w="0" w:type="auto"/>
          </w:tcPr>
          <w:p w:rsidR="00B9651B" w:rsidRPr="00264507" w:rsidRDefault="00B9651B" w:rsidP="00C31725">
            <w:r w:rsidRPr="00264507">
              <w:t xml:space="preserve">4.419 </w:t>
            </w:r>
          </w:p>
        </w:tc>
        <w:tc>
          <w:tcPr>
            <w:tcW w:w="0" w:type="auto"/>
          </w:tcPr>
          <w:p w:rsidR="00B9651B" w:rsidRPr="00264507" w:rsidRDefault="00B9651B" w:rsidP="00C31725">
            <w:r w:rsidRPr="00264507">
              <w:t xml:space="preserve">4.586 </w:t>
            </w:r>
          </w:p>
        </w:tc>
        <w:tc>
          <w:tcPr>
            <w:tcW w:w="0" w:type="auto"/>
          </w:tcPr>
          <w:p w:rsidR="00B9651B" w:rsidRPr="00264507" w:rsidRDefault="00B9651B" w:rsidP="00C31725">
            <w:r w:rsidRPr="00264507">
              <w:t xml:space="preserve">4.929 </w:t>
            </w:r>
          </w:p>
        </w:tc>
        <w:tc>
          <w:tcPr>
            <w:tcW w:w="0" w:type="auto"/>
          </w:tcPr>
          <w:p w:rsidR="00B9651B" w:rsidRPr="00264507" w:rsidRDefault="00B9651B" w:rsidP="00C31725">
            <w:r w:rsidRPr="00264507">
              <w:t xml:space="preserve">4.325 </w:t>
            </w:r>
          </w:p>
        </w:tc>
        <w:tc>
          <w:tcPr>
            <w:tcW w:w="0" w:type="auto"/>
          </w:tcPr>
          <w:p w:rsidR="00B9651B" w:rsidRPr="00264507" w:rsidRDefault="00B9651B" w:rsidP="00C31725">
            <w:r w:rsidRPr="00264507">
              <w:t xml:space="preserve">4.656 </w:t>
            </w:r>
          </w:p>
        </w:tc>
      </w:tr>
      <w:tr w:rsidR="00B9651B" w:rsidRPr="003B51D6" w:rsidTr="00B9651B">
        <w:trPr>
          <w:trHeight w:val="417"/>
          <w:jc w:val="center"/>
        </w:trPr>
        <w:tc>
          <w:tcPr>
            <w:tcW w:w="0" w:type="auto"/>
            <w:vMerge/>
            <w:vAlign w:val="center"/>
          </w:tcPr>
          <w:p w:rsidR="00B9651B" w:rsidRPr="003B51D6" w:rsidRDefault="00B9651B" w:rsidP="00C31725">
            <w:pPr>
              <w:autoSpaceDE w:val="0"/>
              <w:autoSpaceDN w:val="0"/>
              <w:adjustRightInd w:val="0"/>
              <w:spacing w:after="0"/>
              <w:jc w:val="center"/>
              <w:rPr>
                <w:iCs/>
              </w:rPr>
            </w:pP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95%</w:t>
            </w:r>
          </w:p>
        </w:tc>
        <w:tc>
          <w:tcPr>
            <w:tcW w:w="0" w:type="auto"/>
          </w:tcPr>
          <w:p w:rsidR="00B9651B" w:rsidRPr="00264507" w:rsidRDefault="00B9651B" w:rsidP="00C31725">
            <w:r w:rsidRPr="00264507">
              <w:t xml:space="preserve">14.105 </w:t>
            </w:r>
          </w:p>
        </w:tc>
        <w:tc>
          <w:tcPr>
            <w:tcW w:w="0" w:type="auto"/>
          </w:tcPr>
          <w:p w:rsidR="00B9651B" w:rsidRPr="00264507" w:rsidRDefault="00B9651B" w:rsidP="00C31725">
            <w:r w:rsidRPr="00264507">
              <w:t xml:space="preserve">12.955 </w:t>
            </w:r>
          </w:p>
        </w:tc>
        <w:tc>
          <w:tcPr>
            <w:tcW w:w="0" w:type="auto"/>
          </w:tcPr>
          <w:p w:rsidR="00B9651B" w:rsidRPr="00264507" w:rsidRDefault="00B9651B" w:rsidP="00C31725">
            <w:r w:rsidRPr="00264507">
              <w:t xml:space="preserve">14.708 </w:t>
            </w:r>
          </w:p>
        </w:tc>
        <w:tc>
          <w:tcPr>
            <w:tcW w:w="0" w:type="auto"/>
          </w:tcPr>
          <w:p w:rsidR="00B9651B" w:rsidRPr="00264507" w:rsidRDefault="00B9651B" w:rsidP="00C31725">
            <w:r w:rsidRPr="00264507">
              <w:t xml:space="preserve">15.199 </w:t>
            </w:r>
          </w:p>
        </w:tc>
        <w:tc>
          <w:tcPr>
            <w:tcW w:w="0" w:type="auto"/>
          </w:tcPr>
          <w:p w:rsidR="00B9651B" w:rsidRPr="00264507" w:rsidRDefault="00B9651B" w:rsidP="00C31725">
            <w:r w:rsidRPr="00264507">
              <w:t xml:space="preserve">13.637 </w:t>
            </w:r>
          </w:p>
        </w:tc>
        <w:tc>
          <w:tcPr>
            <w:tcW w:w="0" w:type="auto"/>
          </w:tcPr>
          <w:p w:rsidR="00B9651B" w:rsidRPr="00264507" w:rsidRDefault="00B9651B" w:rsidP="00C31725">
            <w:r w:rsidRPr="00264507">
              <w:t xml:space="preserve">15.145 </w:t>
            </w:r>
          </w:p>
        </w:tc>
      </w:tr>
      <w:tr w:rsidR="00B9651B" w:rsidRPr="003B51D6" w:rsidTr="00B9651B">
        <w:trPr>
          <w:trHeight w:val="408"/>
          <w:jc w:val="center"/>
        </w:trPr>
        <w:tc>
          <w:tcPr>
            <w:tcW w:w="0" w:type="auto"/>
            <w:vMerge/>
            <w:vAlign w:val="center"/>
          </w:tcPr>
          <w:p w:rsidR="00B9651B" w:rsidRPr="003B51D6" w:rsidRDefault="00B9651B" w:rsidP="00C31725">
            <w:pPr>
              <w:autoSpaceDE w:val="0"/>
              <w:autoSpaceDN w:val="0"/>
              <w:adjustRightInd w:val="0"/>
              <w:spacing w:after="0"/>
              <w:jc w:val="center"/>
              <w:rPr>
                <w:iCs/>
              </w:rPr>
            </w:pP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Mean</w:t>
            </w:r>
          </w:p>
        </w:tc>
        <w:tc>
          <w:tcPr>
            <w:tcW w:w="0" w:type="auto"/>
          </w:tcPr>
          <w:p w:rsidR="00B9651B" w:rsidRPr="00EC792F" w:rsidRDefault="00B9651B" w:rsidP="00C31725">
            <w:r w:rsidRPr="00EC792F">
              <w:t xml:space="preserve">5.518 </w:t>
            </w:r>
          </w:p>
        </w:tc>
        <w:tc>
          <w:tcPr>
            <w:tcW w:w="0" w:type="auto"/>
          </w:tcPr>
          <w:p w:rsidR="00B9651B" w:rsidRPr="00EC792F" w:rsidRDefault="00B9651B" w:rsidP="00C31725">
            <w:r w:rsidRPr="00EC792F">
              <w:t xml:space="preserve">5.261 </w:t>
            </w:r>
          </w:p>
        </w:tc>
        <w:tc>
          <w:tcPr>
            <w:tcW w:w="0" w:type="auto"/>
          </w:tcPr>
          <w:p w:rsidR="00B9651B" w:rsidRPr="00EC792F" w:rsidRDefault="00B9651B" w:rsidP="00C31725">
            <w:r w:rsidRPr="00EC792F">
              <w:t xml:space="preserve">6.062 </w:t>
            </w:r>
          </w:p>
        </w:tc>
        <w:tc>
          <w:tcPr>
            <w:tcW w:w="0" w:type="auto"/>
          </w:tcPr>
          <w:p w:rsidR="00B9651B" w:rsidRPr="00EC792F" w:rsidRDefault="00B9651B" w:rsidP="00C31725">
            <w:r w:rsidRPr="00EC792F">
              <w:t xml:space="preserve">5.985 </w:t>
            </w:r>
          </w:p>
        </w:tc>
        <w:tc>
          <w:tcPr>
            <w:tcW w:w="0" w:type="auto"/>
          </w:tcPr>
          <w:p w:rsidR="00B9651B" w:rsidRPr="00EC792F" w:rsidRDefault="00B9651B" w:rsidP="00C31725">
            <w:r w:rsidRPr="00EC792F">
              <w:t xml:space="preserve">5.825 </w:t>
            </w:r>
          </w:p>
        </w:tc>
        <w:tc>
          <w:tcPr>
            <w:tcW w:w="0" w:type="auto"/>
          </w:tcPr>
          <w:p w:rsidR="00B9651B" w:rsidRPr="00EC792F" w:rsidRDefault="00B9651B" w:rsidP="00C31725">
            <w:r w:rsidRPr="00EC792F">
              <w:t xml:space="preserve">5.735 </w:t>
            </w:r>
          </w:p>
        </w:tc>
      </w:tr>
      <w:tr w:rsidR="00B9651B" w:rsidRPr="003B51D6" w:rsidTr="00B9651B">
        <w:trPr>
          <w:trHeight w:val="414"/>
          <w:jc w:val="center"/>
        </w:trPr>
        <w:tc>
          <w:tcPr>
            <w:tcW w:w="0" w:type="auto"/>
            <w:vMerge w:val="restart"/>
            <w:vAlign w:val="center"/>
          </w:tcPr>
          <w:p w:rsidR="00B9651B" w:rsidRPr="003B51D6" w:rsidRDefault="00B9651B" w:rsidP="00C31725">
            <w:pPr>
              <w:autoSpaceDE w:val="0"/>
              <w:autoSpaceDN w:val="0"/>
              <w:adjustRightInd w:val="0"/>
              <w:spacing w:after="0"/>
              <w:jc w:val="center"/>
              <w:rPr>
                <w:iCs/>
              </w:rPr>
            </w:pPr>
            <w:r w:rsidRPr="003B51D6">
              <w:rPr>
                <w:iCs/>
              </w:rPr>
              <w:t>Delay CDF</w:t>
            </w:r>
          </w:p>
          <w:p w:rsidR="00B9651B" w:rsidRPr="003B51D6" w:rsidRDefault="00B9651B" w:rsidP="00C31725">
            <w:pPr>
              <w:autoSpaceDE w:val="0"/>
              <w:autoSpaceDN w:val="0"/>
              <w:adjustRightInd w:val="0"/>
              <w:spacing w:after="0"/>
              <w:jc w:val="center"/>
              <w:rPr>
                <w:iCs/>
              </w:rPr>
            </w:pPr>
            <w:r w:rsidRPr="003B51D6">
              <w:rPr>
                <w:iCs/>
              </w:rPr>
              <w:t>[s]</w:t>
            </w: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5%</w:t>
            </w:r>
          </w:p>
        </w:tc>
        <w:tc>
          <w:tcPr>
            <w:tcW w:w="0" w:type="auto"/>
          </w:tcPr>
          <w:p w:rsidR="00B9651B" w:rsidRPr="00264507" w:rsidRDefault="00B9651B" w:rsidP="00C31725">
            <w:r w:rsidRPr="00264507">
              <w:t xml:space="preserve">0.004 </w:t>
            </w:r>
          </w:p>
        </w:tc>
        <w:tc>
          <w:tcPr>
            <w:tcW w:w="0" w:type="auto"/>
          </w:tcPr>
          <w:p w:rsidR="00B9651B" w:rsidRPr="00264507" w:rsidRDefault="00B9651B" w:rsidP="00C31725">
            <w:r w:rsidRPr="00264507">
              <w:t xml:space="preserve">0.004 </w:t>
            </w:r>
          </w:p>
        </w:tc>
        <w:tc>
          <w:tcPr>
            <w:tcW w:w="0" w:type="auto"/>
          </w:tcPr>
          <w:p w:rsidR="00B9651B" w:rsidRPr="00264507" w:rsidRDefault="00B9651B" w:rsidP="00C31725">
            <w:r w:rsidRPr="00264507">
              <w:t xml:space="preserve">0.004 </w:t>
            </w:r>
          </w:p>
        </w:tc>
        <w:tc>
          <w:tcPr>
            <w:tcW w:w="0" w:type="auto"/>
          </w:tcPr>
          <w:p w:rsidR="00B9651B" w:rsidRPr="00264507" w:rsidRDefault="00B9651B" w:rsidP="00C31725">
            <w:r w:rsidRPr="00264507">
              <w:t xml:space="preserve">0.003 </w:t>
            </w:r>
          </w:p>
        </w:tc>
        <w:tc>
          <w:tcPr>
            <w:tcW w:w="0" w:type="auto"/>
          </w:tcPr>
          <w:p w:rsidR="00B9651B" w:rsidRPr="00264507" w:rsidRDefault="00B9651B" w:rsidP="00C31725">
            <w:r w:rsidRPr="00264507">
              <w:t xml:space="preserve">0.004 </w:t>
            </w:r>
          </w:p>
        </w:tc>
        <w:tc>
          <w:tcPr>
            <w:tcW w:w="0" w:type="auto"/>
          </w:tcPr>
          <w:p w:rsidR="00B9651B" w:rsidRPr="00264507" w:rsidRDefault="00B9651B" w:rsidP="00C31725">
            <w:r w:rsidRPr="00264507">
              <w:t xml:space="preserve">0.003 </w:t>
            </w:r>
          </w:p>
        </w:tc>
      </w:tr>
      <w:tr w:rsidR="00B9651B" w:rsidRPr="003B51D6" w:rsidTr="00B9651B">
        <w:trPr>
          <w:trHeight w:val="406"/>
          <w:jc w:val="center"/>
        </w:trPr>
        <w:tc>
          <w:tcPr>
            <w:tcW w:w="0" w:type="auto"/>
            <w:vMerge/>
            <w:vAlign w:val="center"/>
          </w:tcPr>
          <w:p w:rsidR="00B9651B" w:rsidRPr="003B51D6" w:rsidRDefault="00B9651B" w:rsidP="00C31725">
            <w:pPr>
              <w:autoSpaceDE w:val="0"/>
              <w:autoSpaceDN w:val="0"/>
              <w:adjustRightInd w:val="0"/>
              <w:spacing w:after="0"/>
              <w:jc w:val="center"/>
              <w:rPr>
                <w:iCs/>
              </w:rPr>
            </w:pP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50%</w:t>
            </w:r>
          </w:p>
        </w:tc>
        <w:tc>
          <w:tcPr>
            <w:tcW w:w="0" w:type="auto"/>
          </w:tcPr>
          <w:p w:rsidR="00B9651B" w:rsidRPr="00264507" w:rsidRDefault="00B9651B" w:rsidP="00C31725">
            <w:r w:rsidRPr="00264507">
              <w:t xml:space="preserve">0.035 </w:t>
            </w:r>
          </w:p>
        </w:tc>
        <w:tc>
          <w:tcPr>
            <w:tcW w:w="0" w:type="auto"/>
          </w:tcPr>
          <w:p w:rsidR="00B9651B" w:rsidRPr="00264507" w:rsidRDefault="00B9651B" w:rsidP="00C31725">
            <w:r w:rsidRPr="00264507">
              <w:t xml:space="preserve">0.038 </w:t>
            </w:r>
          </w:p>
        </w:tc>
        <w:tc>
          <w:tcPr>
            <w:tcW w:w="0" w:type="auto"/>
          </w:tcPr>
          <w:p w:rsidR="00B9651B" w:rsidRPr="00264507" w:rsidRDefault="00B9651B" w:rsidP="00C31725">
            <w:r w:rsidRPr="00264507">
              <w:t xml:space="preserve">0.030 </w:t>
            </w:r>
          </w:p>
        </w:tc>
        <w:tc>
          <w:tcPr>
            <w:tcW w:w="0" w:type="auto"/>
          </w:tcPr>
          <w:p w:rsidR="00B9651B" w:rsidRPr="00264507" w:rsidRDefault="00B9651B" w:rsidP="00C31725">
            <w:r w:rsidRPr="00264507">
              <w:t xml:space="preserve">0.033 </w:t>
            </w:r>
          </w:p>
        </w:tc>
        <w:tc>
          <w:tcPr>
            <w:tcW w:w="0" w:type="auto"/>
          </w:tcPr>
          <w:p w:rsidR="00B9651B" w:rsidRPr="00264507" w:rsidRDefault="00B9651B" w:rsidP="00C31725">
            <w:r w:rsidRPr="00264507">
              <w:t xml:space="preserve">0.032 </w:t>
            </w:r>
          </w:p>
        </w:tc>
        <w:tc>
          <w:tcPr>
            <w:tcW w:w="0" w:type="auto"/>
          </w:tcPr>
          <w:p w:rsidR="00B9651B" w:rsidRPr="00264507" w:rsidRDefault="00B9651B" w:rsidP="00C31725">
            <w:r w:rsidRPr="00264507">
              <w:t xml:space="preserve">0.034 </w:t>
            </w:r>
          </w:p>
        </w:tc>
      </w:tr>
      <w:tr w:rsidR="00B9651B" w:rsidRPr="003B51D6" w:rsidTr="00B9651B">
        <w:trPr>
          <w:trHeight w:val="425"/>
          <w:jc w:val="center"/>
        </w:trPr>
        <w:tc>
          <w:tcPr>
            <w:tcW w:w="0" w:type="auto"/>
            <w:vMerge/>
            <w:vAlign w:val="center"/>
          </w:tcPr>
          <w:p w:rsidR="00B9651B" w:rsidRPr="003B51D6" w:rsidRDefault="00B9651B" w:rsidP="00C31725">
            <w:pPr>
              <w:autoSpaceDE w:val="0"/>
              <w:autoSpaceDN w:val="0"/>
              <w:adjustRightInd w:val="0"/>
              <w:spacing w:after="0"/>
              <w:jc w:val="center"/>
              <w:rPr>
                <w:iCs/>
              </w:rPr>
            </w:pP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95%</w:t>
            </w:r>
          </w:p>
        </w:tc>
        <w:tc>
          <w:tcPr>
            <w:tcW w:w="0" w:type="auto"/>
          </w:tcPr>
          <w:p w:rsidR="00B9651B" w:rsidRPr="00264507" w:rsidRDefault="00B9651B" w:rsidP="00C31725">
            <w:r w:rsidRPr="00264507">
              <w:t xml:space="preserve">0.133 </w:t>
            </w:r>
          </w:p>
        </w:tc>
        <w:tc>
          <w:tcPr>
            <w:tcW w:w="0" w:type="auto"/>
          </w:tcPr>
          <w:p w:rsidR="00B9651B" w:rsidRPr="00264507" w:rsidRDefault="00B9651B" w:rsidP="00C31725">
            <w:r w:rsidRPr="00264507">
              <w:t xml:space="preserve">0.137 </w:t>
            </w:r>
          </w:p>
        </w:tc>
        <w:tc>
          <w:tcPr>
            <w:tcW w:w="0" w:type="auto"/>
          </w:tcPr>
          <w:p w:rsidR="00B9651B" w:rsidRPr="00264507" w:rsidRDefault="00B9651B" w:rsidP="00C31725">
            <w:r w:rsidRPr="00264507">
              <w:t xml:space="preserve">0.128 </w:t>
            </w:r>
          </w:p>
        </w:tc>
        <w:tc>
          <w:tcPr>
            <w:tcW w:w="0" w:type="auto"/>
          </w:tcPr>
          <w:p w:rsidR="00B9651B" w:rsidRPr="00264507" w:rsidRDefault="00B9651B" w:rsidP="00C31725">
            <w:r w:rsidRPr="00264507">
              <w:t xml:space="preserve">0.132 </w:t>
            </w:r>
          </w:p>
        </w:tc>
        <w:tc>
          <w:tcPr>
            <w:tcW w:w="0" w:type="auto"/>
          </w:tcPr>
          <w:p w:rsidR="00B9651B" w:rsidRPr="00264507" w:rsidRDefault="00B9651B" w:rsidP="00C31725">
            <w:r w:rsidRPr="00264507">
              <w:t xml:space="preserve">0.131 </w:t>
            </w:r>
          </w:p>
        </w:tc>
        <w:tc>
          <w:tcPr>
            <w:tcW w:w="0" w:type="auto"/>
          </w:tcPr>
          <w:p w:rsidR="00B9651B" w:rsidRPr="00264507" w:rsidRDefault="00B9651B" w:rsidP="00C31725">
            <w:r w:rsidRPr="00264507">
              <w:t xml:space="preserve">0.134 </w:t>
            </w:r>
          </w:p>
        </w:tc>
      </w:tr>
      <w:tr w:rsidR="00B9651B" w:rsidRPr="003B51D6" w:rsidTr="00B9651B">
        <w:trPr>
          <w:trHeight w:val="405"/>
          <w:jc w:val="center"/>
        </w:trPr>
        <w:tc>
          <w:tcPr>
            <w:tcW w:w="0" w:type="auto"/>
            <w:vMerge/>
            <w:tcBorders>
              <w:bottom w:val="single" w:sz="4" w:space="0" w:color="auto"/>
            </w:tcBorders>
            <w:vAlign w:val="center"/>
          </w:tcPr>
          <w:p w:rsidR="00B9651B" w:rsidRPr="003B51D6" w:rsidRDefault="00B9651B" w:rsidP="00C31725">
            <w:pPr>
              <w:autoSpaceDE w:val="0"/>
              <w:autoSpaceDN w:val="0"/>
              <w:adjustRightInd w:val="0"/>
              <w:spacing w:after="0"/>
              <w:jc w:val="center"/>
              <w:rPr>
                <w:iCs/>
              </w:rPr>
            </w:pPr>
          </w:p>
        </w:tc>
        <w:tc>
          <w:tcPr>
            <w:tcW w:w="0" w:type="auto"/>
            <w:vAlign w:val="center"/>
          </w:tcPr>
          <w:p w:rsidR="00B9651B" w:rsidRPr="003B51D6" w:rsidRDefault="00B9651B" w:rsidP="00C31725">
            <w:pPr>
              <w:autoSpaceDE w:val="0"/>
              <w:autoSpaceDN w:val="0"/>
              <w:adjustRightInd w:val="0"/>
              <w:spacing w:after="0"/>
              <w:jc w:val="center"/>
              <w:rPr>
                <w:iCs/>
              </w:rPr>
            </w:pPr>
            <w:r w:rsidRPr="003B51D6">
              <w:rPr>
                <w:iCs/>
              </w:rPr>
              <w:t>Mean</w:t>
            </w:r>
          </w:p>
        </w:tc>
        <w:tc>
          <w:tcPr>
            <w:tcW w:w="0" w:type="auto"/>
          </w:tcPr>
          <w:p w:rsidR="00B9651B" w:rsidRPr="00264507" w:rsidRDefault="00B9651B" w:rsidP="00C31725">
            <w:r w:rsidRPr="00264507">
              <w:t xml:space="preserve">0.047 </w:t>
            </w:r>
          </w:p>
        </w:tc>
        <w:tc>
          <w:tcPr>
            <w:tcW w:w="0" w:type="auto"/>
          </w:tcPr>
          <w:p w:rsidR="00B9651B" w:rsidRPr="00264507" w:rsidRDefault="00B9651B" w:rsidP="00C31725">
            <w:r w:rsidRPr="00264507">
              <w:t xml:space="preserve">0.050 </w:t>
            </w:r>
          </w:p>
        </w:tc>
        <w:tc>
          <w:tcPr>
            <w:tcW w:w="0" w:type="auto"/>
          </w:tcPr>
          <w:p w:rsidR="00B9651B" w:rsidRPr="00264507" w:rsidRDefault="00B9651B" w:rsidP="00C31725">
            <w:r w:rsidRPr="00264507">
              <w:t xml:space="preserve">0.043 </w:t>
            </w:r>
          </w:p>
        </w:tc>
        <w:tc>
          <w:tcPr>
            <w:tcW w:w="0" w:type="auto"/>
          </w:tcPr>
          <w:p w:rsidR="00B9651B" w:rsidRPr="00264507" w:rsidRDefault="00B9651B" w:rsidP="00C31725">
            <w:r w:rsidRPr="00264507">
              <w:t xml:space="preserve">0.046 </w:t>
            </w:r>
          </w:p>
        </w:tc>
        <w:tc>
          <w:tcPr>
            <w:tcW w:w="0" w:type="auto"/>
          </w:tcPr>
          <w:p w:rsidR="00B9651B" w:rsidRPr="00264507" w:rsidRDefault="00B9651B" w:rsidP="00C31725">
            <w:r w:rsidRPr="00264507">
              <w:t xml:space="preserve">0.044 </w:t>
            </w:r>
          </w:p>
        </w:tc>
        <w:tc>
          <w:tcPr>
            <w:tcW w:w="0" w:type="auto"/>
          </w:tcPr>
          <w:p w:rsidR="00B9651B" w:rsidRPr="00264507" w:rsidRDefault="00B9651B" w:rsidP="00C31725">
            <w:r w:rsidRPr="00264507">
              <w:t xml:space="preserve">0.047 </w:t>
            </w:r>
          </w:p>
        </w:tc>
      </w:tr>
      <w:tr w:rsidR="00B9651B" w:rsidRPr="003B51D6" w:rsidTr="00B9651B">
        <w:trPr>
          <w:trHeight w:val="410"/>
          <w:jc w:val="center"/>
        </w:trPr>
        <w:tc>
          <w:tcPr>
            <w:tcW w:w="0" w:type="auto"/>
            <w:tcBorders>
              <w:bottom w:val="single" w:sz="4" w:space="0" w:color="auto"/>
              <w:right w:val="nil"/>
            </w:tcBorders>
            <w:vAlign w:val="center"/>
          </w:tcPr>
          <w:p w:rsidR="00B9651B" w:rsidRPr="003B51D6" w:rsidRDefault="00B9651B" w:rsidP="00C31725">
            <w:pPr>
              <w:autoSpaceDE w:val="0"/>
              <w:autoSpaceDN w:val="0"/>
              <w:adjustRightInd w:val="0"/>
              <w:spacing w:after="0"/>
              <w:jc w:val="center"/>
              <w:rPr>
                <w:iCs/>
              </w:rPr>
            </w:pPr>
            <w:r w:rsidRPr="003B51D6">
              <w:rPr>
                <w:rFonts w:ascii="Cambria Math" w:hAnsi="Cambria Math"/>
                <w:iCs/>
              </w:rPr>
              <w:t>𝜌</w:t>
            </w:r>
          </w:p>
        </w:tc>
        <w:tc>
          <w:tcPr>
            <w:tcW w:w="0" w:type="auto"/>
            <w:tcBorders>
              <w:left w:val="nil"/>
            </w:tcBorders>
            <w:vAlign w:val="center"/>
          </w:tcPr>
          <w:p w:rsidR="00B9651B" w:rsidRPr="003B51D6" w:rsidRDefault="00B9651B" w:rsidP="00C31725">
            <w:pPr>
              <w:autoSpaceDE w:val="0"/>
              <w:autoSpaceDN w:val="0"/>
              <w:adjustRightInd w:val="0"/>
              <w:spacing w:after="0"/>
              <w:jc w:val="center"/>
              <w:rPr>
                <w:iCs/>
              </w:rPr>
            </w:pPr>
            <w:r w:rsidRPr="003B51D6">
              <w:rPr>
                <w:iCs/>
              </w:rPr>
              <w:t>(%)</w:t>
            </w:r>
          </w:p>
        </w:tc>
        <w:tc>
          <w:tcPr>
            <w:tcW w:w="0" w:type="auto"/>
          </w:tcPr>
          <w:p w:rsidR="00B9651B" w:rsidRPr="00264507" w:rsidRDefault="00B9651B" w:rsidP="00C31725">
            <w:r w:rsidRPr="00264507">
              <w:t xml:space="preserve">84.277 </w:t>
            </w:r>
          </w:p>
        </w:tc>
        <w:tc>
          <w:tcPr>
            <w:tcW w:w="0" w:type="auto"/>
          </w:tcPr>
          <w:p w:rsidR="00B9651B" w:rsidRPr="00264507" w:rsidRDefault="00B9651B" w:rsidP="00C31725">
            <w:r w:rsidRPr="00264507">
              <w:t xml:space="preserve">75.438 </w:t>
            </w:r>
          </w:p>
        </w:tc>
        <w:tc>
          <w:tcPr>
            <w:tcW w:w="0" w:type="auto"/>
          </w:tcPr>
          <w:p w:rsidR="00B9651B" w:rsidRPr="00264507" w:rsidRDefault="00B9651B" w:rsidP="00C31725">
            <w:r w:rsidRPr="00264507">
              <w:t xml:space="preserve">87.645 </w:t>
            </w:r>
          </w:p>
        </w:tc>
        <w:tc>
          <w:tcPr>
            <w:tcW w:w="0" w:type="auto"/>
          </w:tcPr>
          <w:p w:rsidR="00B9651B" w:rsidRPr="00264507" w:rsidRDefault="00B9651B" w:rsidP="00C31725">
            <w:r w:rsidRPr="00264507">
              <w:t xml:space="preserve">81.446 </w:t>
            </w:r>
          </w:p>
        </w:tc>
        <w:tc>
          <w:tcPr>
            <w:tcW w:w="0" w:type="auto"/>
          </w:tcPr>
          <w:p w:rsidR="00B9651B" w:rsidRPr="00264507" w:rsidRDefault="00B9651B" w:rsidP="00C31725">
            <w:r w:rsidRPr="00264507">
              <w:t xml:space="preserve">85.536 </w:t>
            </w:r>
          </w:p>
        </w:tc>
        <w:tc>
          <w:tcPr>
            <w:tcW w:w="0" w:type="auto"/>
          </w:tcPr>
          <w:p w:rsidR="00B9651B" w:rsidRPr="00264507" w:rsidRDefault="00B9651B" w:rsidP="00C31725">
            <w:r w:rsidRPr="00264507">
              <w:t xml:space="preserve">78.092 </w:t>
            </w:r>
          </w:p>
        </w:tc>
      </w:tr>
      <w:tr w:rsidR="00B9651B" w:rsidRPr="003B51D6" w:rsidTr="00B9651B">
        <w:trPr>
          <w:trHeight w:val="416"/>
          <w:jc w:val="center"/>
        </w:trPr>
        <w:tc>
          <w:tcPr>
            <w:tcW w:w="0" w:type="auto"/>
            <w:tcBorders>
              <w:right w:val="nil"/>
            </w:tcBorders>
            <w:vAlign w:val="center"/>
          </w:tcPr>
          <w:p w:rsidR="00B9651B" w:rsidRPr="003B51D6" w:rsidRDefault="00B9651B" w:rsidP="00C31725">
            <w:pPr>
              <w:autoSpaceDE w:val="0"/>
              <w:autoSpaceDN w:val="0"/>
              <w:adjustRightInd w:val="0"/>
              <w:spacing w:after="0"/>
              <w:jc w:val="center"/>
              <w:rPr>
                <w:iCs/>
              </w:rPr>
            </w:pPr>
            <w:r>
              <w:rPr>
                <w:iCs/>
              </w:rPr>
              <w:t>BO</w:t>
            </w:r>
          </w:p>
        </w:tc>
        <w:tc>
          <w:tcPr>
            <w:tcW w:w="0" w:type="auto"/>
            <w:tcBorders>
              <w:left w:val="nil"/>
            </w:tcBorders>
            <w:vAlign w:val="center"/>
          </w:tcPr>
          <w:p w:rsidR="00B9651B" w:rsidRPr="003B51D6" w:rsidRDefault="00B9651B" w:rsidP="00C31725">
            <w:pPr>
              <w:autoSpaceDE w:val="0"/>
              <w:autoSpaceDN w:val="0"/>
              <w:adjustRightInd w:val="0"/>
              <w:spacing w:after="0"/>
              <w:jc w:val="center"/>
              <w:rPr>
                <w:iCs/>
              </w:rPr>
            </w:pPr>
            <w:r w:rsidRPr="003B51D6">
              <w:rPr>
                <w:iCs/>
              </w:rPr>
              <w:t>(%)</w:t>
            </w:r>
          </w:p>
        </w:tc>
        <w:tc>
          <w:tcPr>
            <w:tcW w:w="0" w:type="auto"/>
          </w:tcPr>
          <w:p w:rsidR="00B9651B" w:rsidRPr="00264507" w:rsidRDefault="00B9651B" w:rsidP="00C31725">
            <w:r w:rsidRPr="00264507">
              <w:t xml:space="preserve">77.761  </w:t>
            </w:r>
          </w:p>
        </w:tc>
        <w:tc>
          <w:tcPr>
            <w:tcW w:w="0" w:type="auto"/>
          </w:tcPr>
          <w:p w:rsidR="00B9651B" w:rsidRPr="00264507" w:rsidRDefault="00B9651B" w:rsidP="00C31725">
            <w:r w:rsidRPr="00264507">
              <w:t xml:space="preserve">78.610  </w:t>
            </w:r>
          </w:p>
        </w:tc>
        <w:tc>
          <w:tcPr>
            <w:tcW w:w="0" w:type="auto"/>
          </w:tcPr>
          <w:p w:rsidR="00B9651B" w:rsidRPr="00264507" w:rsidRDefault="00B9651B" w:rsidP="00C31725">
            <w:r w:rsidRPr="00264507">
              <w:t xml:space="preserve">74.867  </w:t>
            </w:r>
          </w:p>
        </w:tc>
        <w:tc>
          <w:tcPr>
            <w:tcW w:w="0" w:type="auto"/>
          </w:tcPr>
          <w:p w:rsidR="00B9651B" w:rsidRPr="00264507" w:rsidRDefault="00B9651B" w:rsidP="00C31725">
            <w:r w:rsidRPr="00264507">
              <w:t xml:space="preserve">76.088  </w:t>
            </w:r>
          </w:p>
        </w:tc>
        <w:tc>
          <w:tcPr>
            <w:tcW w:w="0" w:type="auto"/>
          </w:tcPr>
          <w:p w:rsidR="00B9651B" w:rsidRPr="00264507" w:rsidRDefault="00B9651B" w:rsidP="00C31725">
            <w:r w:rsidRPr="00264507">
              <w:t xml:space="preserve">76.542  </w:t>
            </w:r>
          </w:p>
        </w:tc>
        <w:tc>
          <w:tcPr>
            <w:tcW w:w="0" w:type="auto"/>
          </w:tcPr>
          <w:p w:rsidR="00B9651B" w:rsidRPr="00264507" w:rsidRDefault="00B9651B" w:rsidP="00C31725">
            <w:r w:rsidRPr="00264507">
              <w:t xml:space="preserve">77.784  </w:t>
            </w:r>
          </w:p>
        </w:tc>
      </w:tr>
      <w:tr w:rsidR="005E1B69" w:rsidRPr="003B51D6" w:rsidTr="00B9651B">
        <w:trPr>
          <w:trHeight w:val="414"/>
          <w:jc w:val="center"/>
        </w:trPr>
        <w:tc>
          <w:tcPr>
            <w:tcW w:w="0" w:type="auto"/>
            <w:gridSpan w:val="2"/>
            <w:vAlign w:val="center"/>
          </w:tcPr>
          <w:p w:rsidR="005E1B69" w:rsidRPr="003B51D6" w:rsidRDefault="005E1B69" w:rsidP="00C31725">
            <w:pPr>
              <w:autoSpaceDE w:val="0"/>
              <w:autoSpaceDN w:val="0"/>
              <w:adjustRightInd w:val="0"/>
              <w:spacing w:after="0"/>
              <w:jc w:val="center"/>
              <w:rPr>
                <w:iCs/>
              </w:rPr>
            </w:pPr>
            <w:r w:rsidRPr="003B51D6">
              <w:rPr>
                <w:rFonts w:ascii="Cambria Math" w:hAnsi="Cambria Math"/>
                <w:iCs/>
              </w:rPr>
              <w:t>𝜆</w:t>
            </w:r>
          </w:p>
        </w:tc>
        <w:tc>
          <w:tcPr>
            <w:tcW w:w="0" w:type="auto"/>
            <w:gridSpan w:val="6"/>
            <w:vAlign w:val="center"/>
          </w:tcPr>
          <w:p w:rsidR="005E1B69" w:rsidRDefault="005E1B69" w:rsidP="00C31725">
            <w:pPr>
              <w:autoSpaceDE w:val="0"/>
              <w:autoSpaceDN w:val="0"/>
              <w:adjustRightInd w:val="0"/>
              <w:spacing w:after="0"/>
              <w:jc w:val="center"/>
              <w:rPr>
                <w:iCs/>
              </w:rPr>
            </w:pPr>
            <w:r>
              <w:rPr>
                <w:rFonts w:hint="eastAsia"/>
                <w:iCs/>
              </w:rPr>
              <w:t>7</w:t>
            </w:r>
          </w:p>
        </w:tc>
      </w:tr>
    </w:tbl>
    <w:p w:rsidR="005E1B69" w:rsidRDefault="005E1B69" w:rsidP="005E1B69">
      <w:pPr>
        <w:overflowPunct w:val="0"/>
        <w:autoSpaceDE w:val="0"/>
        <w:autoSpaceDN w:val="0"/>
        <w:adjustRightInd w:val="0"/>
        <w:spacing w:after="0"/>
        <w:jc w:val="center"/>
        <w:textAlignment w:val="baseline"/>
        <w:rPr>
          <w:rFonts w:ascii="Calibri" w:eastAsiaTheme="minorEastAsia" w:hAnsi="Calibri" w:cs="Calibri"/>
          <w:lang w:eastAsia="zh-CN"/>
        </w:rPr>
      </w:pPr>
    </w:p>
    <w:p w:rsidR="00AD66AB" w:rsidRDefault="005E1B69" w:rsidP="00AD66AB">
      <w:pPr>
        <w:ind w:left="720"/>
        <w:rPr>
          <w:rFonts w:eastAsia="SimSun"/>
          <w:vanish/>
          <w:lang w:eastAsia="zh-CN"/>
        </w:rPr>
      </w:pPr>
      <w:r w:rsidRPr="00DC3610">
        <w:rPr>
          <w:rFonts w:eastAsia="SimSun"/>
          <w:vanish/>
          <w:lang w:eastAsia="zh-CN"/>
        </w:rPr>
        <w:t xml:space="preserve">2. </w:t>
      </w:r>
    </w:p>
    <w:p w:rsidR="005E1B69" w:rsidRPr="00DC3610" w:rsidRDefault="005E1B69" w:rsidP="005E1B69">
      <w:pPr>
        <w:rPr>
          <w:rFonts w:eastAsia="SimSun"/>
          <w:vanish/>
          <w:lang w:eastAsia="zh-CN"/>
        </w:rPr>
      </w:pPr>
      <w:r w:rsidRPr="00DC3610">
        <w:rPr>
          <w:rFonts w:eastAsia="SimSun"/>
          <w:vanish/>
          <w:lang w:eastAsia="zh-CN"/>
        </w:rPr>
        <w:t>但如果在此同一时期内按照人均</w:t>
      </w:r>
      <w:r w:rsidRPr="00DC3610">
        <w:rPr>
          <w:rFonts w:eastAsia="SimSun"/>
          <w:vanish/>
          <w:lang w:eastAsia="zh-CN"/>
        </w:rPr>
        <w:t>gdp</w:t>
      </w:r>
      <w:r w:rsidRPr="00DC3610">
        <w:rPr>
          <w:rFonts w:eastAsia="SimSun"/>
          <w:vanish/>
          <w:lang w:eastAsia="zh-CN"/>
        </w:rPr>
        <w:t>增长速率来比较的话，那么日本表现比美国及欧元区要好（如图</w:t>
      </w:r>
      <w:r w:rsidRPr="00DC3610">
        <w:rPr>
          <w:rFonts w:eastAsia="SimSun"/>
          <w:vanish/>
          <w:lang w:eastAsia="zh-CN"/>
        </w:rPr>
        <w:t>1</w:t>
      </w:r>
      <w:r w:rsidRPr="00DC3610">
        <w:rPr>
          <w:rFonts w:eastAsia="SimSun"/>
          <w:vanish/>
          <w:lang w:eastAsia="zh-CN"/>
        </w:rPr>
        <w:t>所示）。</w:t>
      </w:r>
      <w:r w:rsidRPr="00DC3610">
        <w:rPr>
          <w:rFonts w:eastAsia="SimSun"/>
          <w:vanish/>
          <w:lang w:eastAsia="zh-CN"/>
        </w:rPr>
        <w:t xml:space="preserve"> </w:t>
      </w:r>
    </w:p>
    <w:p w:rsidR="005E1B69" w:rsidRPr="00DC3610" w:rsidRDefault="005E1B69" w:rsidP="005E1B69">
      <w:pPr>
        <w:rPr>
          <w:rFonts w:eastAsia="SimSun"/>
          <w:vanish/>
          <w:lang w:eastAsia="zh-CN"/>
        </w:rPr>
      </w:pPr>
      <w:r w:rsidRPr="00DC3610">
        <w:rPr>
          <w:rFonts w:eastAsia="SimSun"/>
          <w:vanish/>
          <w:lang w:eastAsia="zh-CN"/>
        </w:rPr>
        <w:t>Yet if judged by growth in gdp per person over the same period, then japan has outperformed america and the euro zone ( see chart 1).</w:t>
      </w:r>
    </w:p>
    <w:p w:rsidR="005E1B69" w:rsidRPr="00DC3610" w:rsidRDefault="00AD66AB" w:rsidP="005E1B69">
      <w:pPr>
        <w:rPr>
          <w:rFonts w:eastAsia="SimSun"/>
          <w:vanish/>
          <w:lang w:eastAsia="zh-CN"/>
        </w:rPr>
      </w:pPr>
      <w:hyperlink r:id="rId11" w:tgtFrame="_blank" w:history="1">
        <w:r w:rsidR="005E1B69" w:rsidRPr="00DC3610">
          <w:rPr>
            <w:rStyle w:val="Hyperlink"/>
            <w:rFonts w:eastAsia="SimSun"/>
            <w:vanish/>
            <w:lang w:eastAsia="zh-CN"/>
          </w:rPr>
          <w:t>www.ecocn.org</w:t>
        </w:r>
      </w:hyperlink>
    </w:p>
    <w:p w:rsidR="005E1B69" w:rsidRPr="00DC3610" w:rsidRDefault="005E1B69" w:rsidP="005E1B69">
      <w:pPr>
        <w:numPr>
          <w:ilvl w:val="0"/>
          <w:numId w:val="11"/>
        </w:numPr>
        <w:rPr>
          <w:rFonts w:eastAsia="SimSun"/>
          <w:vanish/>
          <w:lang w:eastAsia="zh-CN"/>
        </w:rPr>
      </w:pPr>
      <w:r w:rsidRPr="00DC3610">
        <w:rPr>
          <w:rFonts w:eastAsia="SimSun"/>
          <w:vanish/>
          <w:lang w:eastAsia="zh-CN"/>
        </w:rPr>
        <w:t xml:space="preserve">3. </w:t>
      </w:r>
    </w:p>
    <w:p w:rsidR="005E1B69" w:rsidRPr="00DC3610" w:rsidRDefault="005E1B69" w:rsidP="005E1B69">
      <w:pPr>
        <w:rPr>
          <w:rFonts w:eastAsia="SimSun"/>
          <w:vanish/>
          <w:lang w:eastAsia="zh-CN"/>
        </w:rPr>
      </w:pPr>
      <w:r w:rsidRPr="00DC3610">
        <w:rPr>
          <w:rFonts w:eastAsia="SimSun"/>
          <w:vanish/>
          <w:lang w:eastAsia="zh-CN"/>
        </w:rPr>
        <w:t>如图</w:t>
      </w:r>
      <w:r w:rsidRPr="00DC3610">
        <w:rPr>
          <w:rFonts w:eastAsia="SimSun"/>
          <w:vanish/>
          <w:lang w:eastAsia="zh-CN"/>
        </w:rPr>
        <w:t>1</w:t>
      </w:r>
      <w:r w:rsidRPr="00DC3610">
        <w:rPr>
          <w:rFonts w:eastAsia="SimSun"/>
          <w:vanish/>
          <w:lang w:eastAsia="zh-CN"/>
        </w:rPr>
        <w:t>所示，服务器应用使用一个共用的工作队列来存放从远端的来源处到达的任务。</w:t>
      </w:r>
      <w:r w:rsidRPr="00DC3610">
        <w:rPr>
          <w:rFonts w:eastAsia="SimSun"/>
          <w:vanish/>
          <w:lang w:eastAsia="zh-CN"/>
        </w:rPr>
        <w:t xml:space="preserve"> </w:t>
      </w:r>
    </w:p>
    <w:p w:rsidR="005E1B69" w:rsidRPr="00DC3610" w:rsidRDefault="005E1B69" w:rsidP="005E1B69">
      <w:pPr>
        <w:rPr>
          <w:rFonts w:eastAsia="SimSun"/>
          <w:vanish/>
          <w:lang w:eastAsia="zh-CN"/>
        </w:rPr>
      </w:pPr>
      <w:r w:rsidRPr="00DC3610">
        <w:rPr>
          <w:rFonts w:eastAsia="SimSun"/>
          <w:vanish/>
          <w:lang w:eastAsia="zh-CN"/>
        </w:rPr>
        <w:t>As shown in figure 1, server applications use a common worker queue to hold short tasks that arrive from remote sources.</w:t>
      </w:r>
    </w:p>
    <w:p w:rsidR="005E1B69" w:rsidRPr="00DC3610" w:rsidRDefault="00AD66AB" w:rsidP="005E1B69">
      <w:pPr>
        <w:rPr>
          <w:rFonts w:eastAsia="SimSun"/>
          <w:vanish/>
          <w:lang w:eastAsia="zh-CN"/>
        </w:rPr>
      </w:pPr>
      <w:hyperlink r:id="rId12" w:tgtFrame="_blank" w:history="1">
        <w:r w:rsidR="005E1B69" w:rsidRPr="00DC3610">
          <w:rPr>
            <w:rStyle w:val="Hyperlink"/>
            <w:rFonts w:eastAsia="SimSun"/>
            <w:vanish/>
            <w:lang w:eastAsia="zh-CN"/>
          </w:rPr>
          <w:t>article.yeeyan.org</w:t>
        </w:r>
      </w:hyperlink>
    </w:p>
    <w:p w:rsidR="005E1B69" w:rsidRPr="00DC3610" w:rsidRDefault="005E1B69" w:rsidP="005E1B69">
      <w:pPr>
        <w:numPr>
          <w:ilvl w:val="0"/>
          <w:numId w:val="11"/>
        </w:numPr>
        <w:rPr>
          <w:rFonts w:eastAsia="SimSun"/>
          <w:vanish/>
          <w:lang w:eastAsia="zh-CN"/>
        </w:rPr>
      </w:pPr>
      <w:r w:rsidRPr="00DC3610">
        <w:rPr>
          <w:rFonts w:eastAsia="SimSun"/>
          <w:vanish/>
          <w:lang w:eastAsia="zh-CN"/>
        </w:rPr>
        <w:t xml:space="preserve">4. </w:t>
      </w:r>
    </w:p>
    <w:p w:rsidR="005E1B69" w:rsidRPr="00DC3610" w:rsidRDefault="005E1B69" w:rsidP="005E1B69">
      <w:pPr>
        <w:rPr>
          <w:rFonts w:eastAsia="SimSun"/>
          <w:vanish/>
          <w:lang w:eastAsia="zh-CN"/>
        </w:rPr>
      </w:pPr>
      <w:r w:rsidRPr="00DC3610">
        <w:rPr>
          <w:rFonts w:eastAsia="SimSun"/>
          <w:vanish/>
          <w:lang w:eastAsia="zh-CN"/>
        </w:rPr>
        <w:t>如图</w:t>
      </w:r>
      <w:r w:rsidRPr="00DC3610">
        <w:rPr>
          <w:rFonts w:eastAsia="SimSun"/>
          <w:vanish/>
          <w:lang w:eastAsia="zh-CN"/>
        </w:rPr>
        <w:t>1</w:t>
      </w:r>
      <w:r w:rsidRPr="00DC3610">
        <w:rPr>
          <w:rFonts w:eastAsia="SimSun"/>
          <w:vanish/>
          <w:lang w:eastAsia="zh-CN"/>
        </w:rPr>
        <w:t>所示，主要构成要素是一个堵漏装配，它能安装在已损坏的防喷器顶端，例如致使马孔多油井倾油的防喷器。</w:t>
      </w:r>
      <w:r w:rsidRPr="00DC3610">
        <w:rPr>
          <w:rFonts w:eastAsia="SimSun"/>
          <w:vanish/>
          <w:lang w:eastAsia="zh-CN"/>
        </w:rPr>
        <w:t xml:space="preserve"> </w:t>
      </w:r>
    </w:p>
    <w:p w:rsidR="005E1B69" w:rsidRPr="00DC3610" w:rsidRDefault="005E1B69" w:rsidP="005E1B69">
      <w:pPr>
        <w:rPr>
          <w:rFonts w:eastAsia="SimSun"/>
          <w:vanish/>
          <w:lang w:eastAsia="zh-CN"/>
        </w:rPr>
      </w:pPr>
      <w:r w:rsidRPr="00DC3610">
        <w:rPr>
          <w:rFonts w:eastAsia="SimSun"/>
          <w:vanish/>
          <w:lang w:eastAsia="zh-CN"/>
        </w:rPr>
        <w:t>As the first diagram shows, the main component would be a containment assembly that could fit on top of a damaged blowout preventer, such as the one from which the macondo oil poured forth.</w:t>
      </w:r>
    </w:p>
    <w:p w:rsidR="005E1B69" w:rsidRPr="00DC3610" w:rsidRDefault="00AD66AB" w:rsidP="005E1B69">
      <w:pPr>
        <w:rPr>
          <w:rFonts w:eastAsia="SimSun"/>
          <w:vanish/>
          <w:lang w:eastAsia="zh-CN"/>
        </w:rPr>
      </w:pPr>
      <w:hyperlink r:id="rId13" w:tgtFrame="_blank" w:history="1">
        <w:r w:rsidR="005E1B69" w:rsidRPr="00DC3610">
          <w:rPr>
            <w:rStyle w:val="Hyperlink"/>
            <w:rFonts w:eastAsia="SimSun"/>
            <w:vanish/>
            <w:lang w:eastAsia="zh-CN"/>
          </w:rPr>
          <w:t>www.ecocn.org</w:t>
        </w:r>
      </w:hyperlink>
    </w:p>
    <w:p w:rsidR="005E1B69" w:rsidRPr="00DC3610" w:rsidRDefault="005E1B69" w:rsidP="005E1B69">
      <w:pPr>
        <w:numPr>
          <w:ilvl w:val="0"/>
          <w:numId w:val="11"/>
        </w:numPr>
        <w:rPr>
          <w:rFonts w:eastAsia="SimSun"/>
          <w:vanish/>
          <w:lang w:eastAsia="zh-CN"/>
        </w:rPr>
      </w:pPr>
      <w:r w:rsidRPr="00DC3610">
        <w:rPr>
          <w:rFonts w:eastAsia="SimSun"/>
          <w:vanish/>
          <w:lang w:eastAsia="zh-CN"/>
        </w:rPr>
        <w:t xml:space="preserve">5. </w:t>
      </w:r>
    </w:p>
    <w:p w:rsidR="005E1B69" w:rsidRPr="00DC3610" w:rsidRDefault="005E1B69" w:rsidP="005E1B69">
      <w:pPr>
        <w:rPr>
          <w:rFonts w:eastAsia="SimSun"/>
          <w:vanish/>
          <w:lang w:eastAsia="zh-CN"/>
        </w:rPr>
      </w:pPr>
      <w:r w:rsidRPr="00DC3610">
        <w:rPr>
          <w:rFonts w:eastAsia="SimSun"/>
          <w:vanish/>
          <w:lang w:eastAsia="zh-CN"/>
        </w:rPr>
        <w:t>把您的利益相关者如图</w:t>
      </w:r>
      <w:r w:rsidRPr="00DC3610">
        <w:rPr>
          <w:rFonts w:eastAsia="SimSun"/>
          <w:vanish/>
          <w:lang w:eastAsia="zh-CN"/>
        </w:rPr>
        <w:t>1</w:t>
      </w:r>
      <w:r w:rsidRPr="00DC3610">
        <w:rPr>
          <w:rFonts w:eastAsia="SimSun"/>
          <w:vanish/>
          <w:lang w:eastAsia="zh-CN"/>
        </w:rPr>
        <w:t>所示在我们的免费模板权力</w:t>
      </w:r>
      <w:r w:rsidRPr="00DC3610">
        <w:rPr>
          <w:rFonts w:eastAsia="SimSun"/>
          <w:vanish/>
          <w:lang w:eastAsia="zh-CN"/>
        </w:rPr>
        <w:t>/</w:t>
      </w:r>
      <w:r w:rsidRPr="00DC3610">
        <w:rPr>
          <w:rFonts w:eastAsia="SimSun"/>
          <w:vanish/>
          <w:lang w:eastAsia="zh-CN"/>
        </w:rPr>
        <w:t>兴趣象限方格上画出来并根据他们对您工作的权限以及对您工作的兴趣进行分类。</w:t>
      </w:r>
      <w:r w:rsidRPr="00DC3610">
        <w:rPr>
          <w:rFonts w:eastAsia="SimSun"/>
          <w:vanish/>
          <w:lang w:eastAsia="zh-CN"/>
        </w:rPr>
        <w:t xml:space="preserve"> </w:t>
      </w:r>
    </w:p>
    <w:p w:rsidR="005E1B69" w:rsidRPr="00DC3610" w:rsidRDefault="005E1B69" w:rsidP="005E1B69">
      <w:pPr>
        <w:rPr>
          <w:rFonts w:eastAsia="SimSun"/>
          <w:vanish/>
          <w:lang w:eastAsia="zh-CN"/>
        </w:rPr>
      </w:pPr>
      <w:r w:rsidRPr="00DC3610">
        <w:rPr>
          <w:rFonts w:eastAsia="SimSun"/>
          <w:vanish/>
          <w:lang w:eastAsia="zh-CN"/>
        </w:rPr>
        <w:t>Map out your stakeholders on a power/ interest grid on our free template as shown in figure 1, and classify them by their power over your work and by their interest in your work.</w:t>
      </w:r>
    </w:p>
    <w:p w:rsidR="005E1B69" w:rsidRPr="00DC3610" w:rsidRDefault="00AD66AB" w:rsidP="005E1B69">
      <w:pPr>
        <w:rPr>
          <w:rFonts w:eastAsia="SimSun"/>
          <w:vanish/>
          <w:lang w:eastAsia="zh-CN"/>
        </w:rPr>
      </w:pPr>
      <w:hyperlink r:id="rId14" w:tgtFrame="_blank" w:history="1">
        <w:r w:rsidR="005E1B69" w:rsidRPr="00DC3610">
          <w:rPr>
            <w:rStyle w:val="Hyperlink"/>
            <w:rFonts w:eastAsia="SimSun"/>
            <w:vanish/>
            <w:lang w:eastAsia="zh-CN"/>
          </w:rPr>
          <w:t>article.yeeyan.org</w:t>
        </w:r>
      </w:hyperlink>
    </w:p>
    <w:p w:rsidR="0034361A" w:rsidRPr="000A58EF" w:rsidRDefault="00B9651B" w:rsidP="000A58EF">
      <w:pPr>
        <w:spacing w:before="120" w:after="120" w:line="360" w:lineRule="auto"/>
        <w:jc w:val="both"/>
        <w:rPr>
          <w:rFonts w:eastAsiaTheme="minorEastAsia"/>
          <w:b/>
          <w:i/>
          <w:u w:val="single"/>
          <w:lang w:eastAsia="zh-CN"/>
        </w:rPr>
      </w:pPr>
      <w:r>
        <w:rPr>
          <w:rFonts w:eastAsia="SimSun"/>
          <w:bCs/>
          <w:iCs/>
          <w:lang w:eastAsia="zh-CN"/>
        </w:rPr>
        <w:t xml:space="preserve">It is observed that multi-user </w:t>
      </w:r>
      <w:r w:rsidR="005E1B69" w:rsidRPr="000A58EF">
        <w:rPr>
          <w:rFonts w:eastAsia="SimSun" w:hint="eastAsia"/>
          <w:bCs/>
          <w:iCs/>
          <w:lang w:eastAsia="zh-CN"/>
        </w:rPr>
        <w:t>m</w:t>
      </w:r>
      <w:r w:rsidR="005E1B69" w:rsidRPr="00F6532D">
        <w:rPr>
          <w:rFonts w:eastAsia="SimSun"/>
          <w:bCs/>
          <w:iCs/>
          <w:lang w:eastAsia="zh-CN"/>
        </w:rPr>
        <w:t>ultiplexing</w:t>
      </w:r>
      <w:r w:rsidR="005E1B69" w:rsidRPr="000A58EF">
        <w:rPr>
          <w:rFonts w:eastAsia="SimSun" w:hint="eastAsia"/>
          <w:bCs/>
          <w:iCs/>
          <w:lang w:eastAsia="zh-CN"/>
        </w:rPr>
        <w:t xml:space="preserve"> and </w:t>
      </w:r>
      <w:r>
        <w:rPr>
          <w:rFonts w:eastAsia="SimSun"/>
          <w:bCs/>
          <w:iCs/>
          <w:lang w:eastAsia="zh-CN"/>
        </w:rPr>
        <w:t>f</w:t>
      </w:r>
      <w:r w:rsidRPr="000A58EF">
        <w:rPr>
          <w:rFonts w:eastAsia="SimSun" w:hint="eastAsia"/>
          <w:bCs/>
          <w:iCs/>
          <w:lang w:eastAsia="zh-CN"/>
        </w:rPr>
        <w:t xml:space="preserve">requency </w:t>
      </w:r>
      <w:r w:rsidR="005E1B69" w:rsidRPr="000A58EF">
        <w:rPr>
          <w:rFonts w:eastAsia="SimSun" w:hint="eastAsia"/>
          <w:bCs/>
          <w:iCs/>
          <w:lang w:eastAsia="zh-CN"/>
        </w:rPr>
        <w:t xml:space="preserve">reuse achieve </w:t>
      </w:r>
      <w:r w:rsidR="005E1B69" w:rsidRPr="000A58EF">
        <w:rPr>
          <w:rFonts w:eastAsia="SimSun"/>
          <w:bCs/>
          <w:iCs/>
          <w:lang w:eastAsia="zh-CN"/>
        </w:rPr>
        <w:t>performance improvement</w:t>
      </w:r>
      <w:r w:rsidR="005E1B69" w:rsidRPr="000A58EF">
        <w:rPr>
          <w:rFonts w:eastAsia="SimSun" w:hint="eastAsia"/>
          <w:bCs/>
          <w:iCs/>
          <w:lang w:eastAsia="zh-CN"/>
        </w:rPr>
        <w:t xml:space="preserve"> compared to no- multiplexing and no-</w:t>
      </w:r>
      <w:r>
        <w:rPr>
          <w:rFonts w:eastAsia="SimSun"/>
          <w:bCs/>
          <w:iCs/>
          <w:lang w:eastAsia="zh-CN"/>
        </w:rPr>
        <w:t>f</w:t>
      </w:r>
      <w:r w:rsidRPr="000A58EF">
        <w:rPr>
          <w:rFonts w:eastAsia="SimSun" w:hint="eastAsia"/>
          <w:bCs/>
          <w:iCs/>
          <w:lang w:eastAsia="zh-CN"/>
        </w:rPr>
        <w:t xml:space="preserve">requency </w:t>
      </w:r>
      <w:r w:rsidR="005E1B69" w:rsidRPr="000A58EF">
        <w:rPr>
          <w:rFonts w:eastAsia="SimSun" w:hint="eastAsia"/>
          <w:bCs/>
          <w:iCs/>
          <w:lang w:eastAsia="zh-CN"/>
        </w:rPr>
        <w:t>reuse.</w:t>
      </w:r>
    </w:p>
    <w:p w:rsidR="00E966EB" w:rsidRPr="00DC3610" w:rsidRDefault="00CB0AE6" w:rsidP="00C8434D">
      <w:pPr>
        <w:pStyle w:val="Heading1"/>
        <w:numPr>
          <w:ilvl w:val="0"/>
          <w:numId w:val="2"/>
        </w:numPr>
        <w:jc w:val="both"/>
        <w:rPr>
          <w:rFonts w:ascii="Times New Roman" w:eastAsia="SimSun" w:hAnsi="Times New Roman"/>
          <w:b/>
          <w:sz w:val="28"/>
          <w:szCs w:val="28"/>
          <w:lang w:eastAsia="zh-CN"/>
        </w:rPr>
      </w:pPr>
      <w:r w:rsidRPr="00DC3610">
        <w:rPr>
          <w:rFonts w:ascii="Times New Roman" w:eastAsia="SimSun" w:hAnsi="Times New Roman"/>
          <w:b/>
          <w:sz w:val="28"/>
          <w:szCs w:val="28"/>
          <w:lang w:eastAsia="zh-CN"/>
        </w:rPr>
        <w:lastRenderedPageBreak/>
        <w:t>Conclusion</w:t>
      </w:r>
    </w:p>
    <w:p w:rsidR="00D324DA" w:rsidRDefault="00A96DBD" w:rsidP="00B214A3">
      <w:pPr>
        <w:spacing w:before="120" w:after="120" w:line="360" w:lineRule="auto"/>
        <w:jc w:val="both"/>
        <w:rPr>
          <w:rFonts w:eastAsiaTheme="minorEastAsia"/>
          <w:lang w:eastAsia="zh-CN"/>
        </w:rPr>
      </w:pPr>
      <w:r w:rsidRPr="00DC3610">
        <w:rPr>
          <w:rFonts w:eastAsia="SimSun"/>
          <w:lang w:eastAsia="zh-CN"/>
        </w:rPr>
        <w:t>In this contribution</w:t>
      </w:r>
      <w:r w:rsidR="00B214A3">
        <w:rPr>
          <w:rFonts w:eastAsiaTheme="minorEastAsia" w:hint="eastAsia"/>
          <w:lang w:eastAsia="zh-CN"/>
        </w:rPr>
        <w:t xml:space="preserve">, </w:t>
      </w:r>
      <w:r w:rsidR="00FF5DC4" w:rsidRPr="00DC3610">
        <w:rPr>
          <w:lang w:eastAsia="zh-CN"/>
        </w:rPr>
        <w:t xml:space="preserve">we </w:t>
      </w:r>
      <w:r w:rsidR="00B9651B">
        <w:rPr>
          <w:lang w:eastAsia="zh-CN"/>
        </w:rPr>
        <w:t xml:space="preserve">have </w:t>
      </w:r>
      <w:r w:rsidR="00FF5DC4" w:rsidRPr="00DC3610">
        <w:rPr>
          <w:rFonts w:eastAsia="SimSun"/>
          <w:lang w:eastAsia="zh-CN"/>
        </w:rPr>
        <w:t>share</w:t>
      </w:r>
      <w:r w:rsidR="00B9651B">
        <w:rPr>
          <w:rFonts w:eastAsia="SimSun"/>
          <w:lang w:eastAsia="zh-CN"/>
        </w:rPr>
        <w:t>d</w:t>
      </w:r>
      <w:r w:rsidR="00FF5DC4" w:rsidRPr="00DC3610">
        <w:rPr>
          <w:rFonts w:eastAsia="SimSun"/>
          <w:lang w:eastAsia="zh-CN"/>
        </w:rPr>
        <w:t xml:space="preserve"> our view</w:t>
      </w:r>
      <w:r w:rsidR="00FF5DC4">
        <w:rPr>
          <w:rFonts w:eastAsia="SimSun"/>
          <w:lang w:eastAsia="zh-CN"/>
        </w:rPr>
        <w:t>s</w:t>
      </w:r>
      <w:r w:rsidR="00FF5DC4" w:rsidRPr="00DC3610">
        <w:rPr>
          <w:rFonts w:eastAsia="SimSun"/>
          <w:lang w:eastAsia="zh-CN"/>
        </w:rPr>
        <w:t xml:space="preserve"> on</w:t>
      </w:r>
      <w:r w:rsidR="00FF5DC4" w:rsidRPr="00AE1B69">
        <w:rPr>
          <w:rFonts w:eastAsiaTheme="minorEastAsia" w:hint="eastAsia"/>
          <w:lang w:eastAsia="zh-CN"/>
        </w:rPr>
        <w:t xml:space="preserve"> </w:t>
      </w:r>
      <w:r w:rsidR="00FF5DC4" w:rsidRPr="00AE1B69">
        <w:rPr>
          <w:rFonts w:eastAsia="SimSun" w:hint="eastAsia"/>
          <w:lang w:eastAsia="zh-CN"/>
        </w:rPr>
        <w:t>multi-user multip</w:t>
      </w:r>
      <w:r w:rsidR="00FF5DC4">
        <w:rPr>
          <w:rFonts w:eastAsia="SimSun" w:hint="eastAsia"/>
          <w:lang w:eastAsia="zh-CN"/>
        </w:rPr>
        <w:t>lex</w:t>
      </w:r>
      <w:r w:rsidR="00FF5DC4">
        <w:rPr>
          <w:rFonts w:eastAsiaTheme="minorEastAsia" w:hint="eastAsia"/>
          <w:lang w:eastAsia="zh-CN"/>
        </w:rPr>
        <w:t>ing</w:t>
      </w:r>
      <w:r w:rsidR="00FF5DC4">
        <w:rPr>
          <w:rFonts w:eastAsia="SimSun" w:hint="eastAsia"/>
          <w:lang w:eastAsia="zh-CN"/>
        </w:rPr>
        <w:t xml:space="preserve"> within the same </w:t>
      </w:r>
      <w:r w:rsidR="00B9651B">
        <w:rPr>
          <w:rFonts w:eastAsia="SimSun"/>
          <w:lang w:eastAsia="zh-CN"/>
        </w:rPr>
        <w:t>LAA</w:t>
      </w:r>
      <w:r w:rsidR="00B9651B">
        <w:rPr>
          <w:rFonts w:eastAsia="SimSun" w:hint="eastAsia"/>
          <w:lang w:eastAsia="zh-CN"/>
        </w:rPr>
        <w:t xml:space="preserve"> </w:t>
      </w:r>
      <w:r w:rsidR="00B9651B">
        <w:rPr>
          <w:rFonts w:eastAsia="SimSun"/>
          <w:lang w:eastAsia="zh-CN"/>
        </w:rPr>
        <w:t>SC</w:t>
      </w:r>
      <w:r w:rsidR="00FF5DC4">
        <w:rPr>
          <w:rFonts w:eastAsia="SimSun" w:hint="eastAsia"/>
          <w:lang w:eastAsia="zh-CN"/>
        </w:rPr>
        <w:t>ell</w:t>
      </w:r>
      <w:r w:rsidR="00FF5DC4">
        <w:rPr>
          <w:rFonts w:eastAsiaTheme="minorEastAsia" w:hint="eastAsia"/>
          <w:lang w:eastAsia="zh-CN"/>
        </w:rPr>
        <w:t xml:space="preserve"> and frequency reuse </w:t>
      </w:r>
      <w:r w:rsidR="00FF5DC4" w:rsidRPr="00DC3610">
        <w:rPr>
          <w:rFonts w:eastAsia="SimSun"/>
          <w:lang w:eastAsia="zh-CN"/>
        </w:rPr>
        <w:t>among the cells within the same operator</w:t>
      </w:r>
      <w:r w:rsidR="00FF5DC4">
        <w:rPr>
          <w:rFonts w:eastAsiaTheme="minorEastAsia" w:hint="eastAsia"/>
          <w:lang w:eastAsia="zh-CN"/>
        </w:rPr>
        <w:t xml:space="preserve"> </w:t>
      </w:r>
      <w:r w:rsidR="00FF5DC4">
        <w:rPr>
          <w:rFonts w:eastAsia="SimSun" w:hint="eastAsia"/>
          <w:lang w:eastAsia="zh-CN"/>
        </w:rPr>
        <w:t>for LAA UL</w:t>
      </w:r>
      <w:r w:rsidR="00B214A3" w:rsidRPr="00AE1B69">
        <w:rPr>
          <w:rFonts w:eastAsia="SimSun" w:hint="eastAsia"/>
          <w:lang w:eastAsia="zh-CN"/>
        </w:rPr>
        <w:t>.</w:t>
      </w:r>
      <w:r w:rsidR="00B214A3">
        <w:rPr>
          <w:rFonts w:eastAsiaTheme="minorEastAsia" w:hint="eastAsia"/>
          <w:lang w:eastAsia="zh-CN"/>
        </w:rPr>
        <w:t xml:space="preserve"> </w:t>
      </w:r>
      <w:r w:rsidR="00B214A3">
        <w:rPr>
          <w:rFonts w:eastAsiaTheme="minorEastAsia"/>
          <w:lang w:eastAsia="zh-CN"/>
        </w:rPr>
        <w:t>T</w:t>
      </w:r>
      <w:r w:rsidR="00B214A3">
        <w:rPr>
          <w:rFonts w:eastAsiaTheme="minorEastAsia" w:hint="eastAsia"/>
          <w:lang w:eastAsia="zh-CN"/>
        </w:rPr>
        <w:t>he above discussion is summarized with following proposals:</w:t>
      </w:r>
    </w:p>
    <w:p w:rsidR="00ED5FB4" w:rsidRPr="0034361A" w:rsidRDefault="00ED5FB4" w:rsidP="00B214A3">
      <w:pPr>
        <w:spacing w:before="120" w:after="120" w:line="360" w:lineRule="auto"/>
        <w:jc w:val="both"/>
        <w:rPr>
          <w:rFonts w:eastAsiaTheme="minorEastAsia"/>
          <w:b/>
          <w:i/>
          <w:lang w:eastAsia="zh-CN"/>
        </w:rPr>
      </w:pPr>
      <w:r w:rsidRPr="0034361A">
        <w:rPr>
          <w:rFonts w:eastAsia="SimSun"/>
          <w:b/>
          <w:i/>
          <w:lang w:eastAsia="zh-CN"/>
        </w:rPr>
        <w:t>Proposal</w:t>
      </w:r>
      <w:r w:rsidRPr="0034361A">
        <w:rPr>
          <w:rFonts w:eastAsiaTheme="minorEastAsia" w:hint="eastAsia"/>
          <w:b/>
          <w:i/>
          <w:lang w:eastAsia="zh-CN"/>
        </w:rPr>
        <w:t xml:space="preserve"> 1</w:t>
      </w:r>
      <w:r w:rsidRPr="0034361A">
        <w:rPr>
          <w:rFonts w:eastAsia="SimSun"/>
          <w:b/>
          <w:i/>
          <w:lang w:eastAsia="zh-CN"/>
        </w:rPr>
        <w:t xml:space="preserve">: </w:t>
      </w:r>
      <w:r w:rsidRPr="0034361A">
        <w:rPr>
          <w:rFonts w:eastAsia="SimSun" w:hint="eastAsia"/>
          <w:b/>
          <w:i/>
          <w:lang w:eastAsia="zh-CN"/>
        </w:rPr>
        <w:t>M</w:t>
      </w:r>
      <w:r w:rsidRPr="0034361A">
        <w:rPr>
          <w:rFonts w:eastAsia="SimSun"/>
          <w:b/>
          <w:i/>
          <w:lang w:eastAsia="zh-CN"/>
        </w:rPr>
        <w:t>uting pattern</w:t>
      </w:r>
      <w:r w:rsidRPr="0034361A">
        <w:rPr>
          <w:rFonts w:eastAsia="SimSun" w:hint="eastAsia"/>
          <w:b/>
          <w:i/>
          <w:lang w:eastAsia="zh-CN"/>
        </w:rPr>
        <w:t xml:space="preserve"> </w:t>
      </w:r>
      <w:r w:rsidRPr="0034361A">
        <w:rPr>
          <w:rFonts w:eastAsia="SimSun"/>
          <w:b/>
          <w:i/>
          <w:lang w:eastAsia="zh-CN"/>
        </w:rPr>
        <w:t xml:space="preserve">should be considered </w:t>
      </w:r>
      <w:r w:rsidRPr="0034361A">
        <w:rPr>
          <w:rFonts w:eastAsia="SimSun" w:hint="eastAsia"/>
          <w:b/>
          <w:i/>
          <w:lang w:eastAsia="zh-CN"/>
        </w:rPr>
        <w:t>to support</w:t>
      </w:r>
      <w:r w:rsidRPr="0034361A">
        <w:rPr>
          <w:rFonts w:eastAsia="SimSun"/>
          <w:b/>
          <w:i/>
          <w:lang w:eastAsia="zh-CN"/>
        </w:rPr>
        <w:t xml:space="preserve"> UL multiplexing of multiple UEs.</w:t>
      </w:r>
    </w:p>
    <w:p w:rsidR="00B214A3" w:rsidRPr="0034361A" w:rsidRDefault="00ED5FB4" w:rsidP="00B214A3">
      <w:pPr>
        <w:spacing w:before="120" w:after="120" w:line="360" w:lineRule="auto"/>
        <w:jc w:val="both"/>
        <w:rPr>
          <w:rFonts w:eastAsiaTheme="minorEastAsia"/>
          <w:b/>
          <w:i/>
          <w:lang w:eastAsia="zh-CN"/>
        </w:rPr>
      </w:pPr>
      <w:r w:rsidRPr="0034361A">
        <w:rPr>
          <w:rFonts w:eastAsia="SimSun"/>
          <w:b/>
          <w:i/>
          <w:lang w:eastAsia="zh-CN"/>
        </w:rPr>
        <w:t xml:space="preserve">Proposal </w:t>
      </w:r>
      <w:r w:rsidRPr="0034361A">
        <w:rPr>
          <w:rFonts w:eastAsia="SimSun" w:hint="eastAsia"/>
          <w:b/>
          <w:i/>
          <w:lang w:eastAsia="zh-CN"/>
        </w:rPr>
        <w:t>2</w:t>
      </w:r>
      <w:r w:rsidRPr="0034361A">
        <w:rPr>
          <w:rFonts w:eastAsia="SimSun"/>
          <w:b/>
          <w:i/>
          <w:lang w:eastAsia="zh-CN"/>
        </w:rPr>
        <w:t xml:space="preserve">: </w:t>
      </w:r>
      <w:r w:rsidRPr="0034361A">
        <w:rPr>
          <w:rFonts w:eastAsia="SimSun" w:hint="eastAsia"/>
          <w:b/>
          <w:i/>
          <w:lang w:eastAsia="zh-CN"/>
        </w:rPr>
        <w:t>M</w:t>
      </w:r>
      <w:r w:rsidRPr="0034361A">
        <w:rPr>
          <w:rFonts w:eastAsia="SimSun"/>
          <w:b/>
          <w:i/>
          <w:lang w:eastAsia="zh-CN"/>
        </w:rPr>
        <w:t>uting pattern</w:t>
      </w:r>
      <w:r w:rsidRPr="0034361A">
        <w:rPr>
          <w:rFonts w:eastAsia="SimSun" w:hint="eastAsia"/>
          <w:b/>
          <w:i/>
          <w:lang w:eastAsia="zh-CN"/>
        </w:rPr>
        <w:t xml:space="preserve"> can also</w:t>
      </w:r>
      <w:r w:rsidRPr="0034361A">
        <w:rPr>
          <w:rFonts w:eastAsia="SimSun"/>
          <w:b/>
          <w:i/>
          <w:lang w:eastAsia="zh-CN"/>
        </w:rPr>
        <w:t xml:space="preserve"> be considered </w:t>
      </w:r>
      <w:r w:rsidRPr="0034361A">
        <w:rPr>
          <w:rFonts w:eastAsia="SimSun" w:hint="eastAsia"/>
          <w:b/>
          <w:i/>
          <w:lang w:eastAsia="zh-CN"/>
        </w:rPr>
        <w:t>to support</w:t>
      </w:r>
      <w:r w:rsidRPr="0034361A">
        <w:rPr>
          <w:rFonts w:eastAsia="SimSun"/>
          <w:b/>
          <w:i/>
          <w:lang w:eastAsia="zh-CN"/>
        </w:rPr>
        <w:t xml:space="preserve"> frequency reuse</w:t>
      </w:r>
      <w:r w:rsidRPr="0034361A">
        <w:rPr>
          <w:rFonts w:eastAsia="SimSun" w:hint="eastAsia"/>
          <w:b/>
          <w:i/>
          <w:lang w:eastAsia="zh-CN"/>
        </w:rPr>
        <w:t xml:space="preserve"> of </w:t>
      </w:r>
      <w:r w:rsidRPr="0034361A">
        <w:rPr>
          <w:rFonts w:eastAsia="SimSun"/>
          <w:b/>
          <w:i/>
          <w:lang w:eastAsia="zh-CN"/>
        </w:rPr>
        <w:t>different</w:t>
      </w:r>
      <w:r w:rsidRPr="0034361A">
        <w:rPr>
          <w:rFonts w:eastAsia="SimSun" w:hint="eastAsia"/>
          <w:b/>
          <w:i/>
          <w:lang w:eastAsia="zh-CN"/>
        </w:rPr>
        <w:t xml:space="preserve"> UEs from</w:t>
      </w:r>
      <w:r w:rsidRPr="0034361A">
        <w:rPr>
          <w:rFonts w:eastAsia="SimSun"/>
          <w:b/>
          <w:i/>
          <w:lang w:eastAsia="zh-CN"/>
        </w:rPr>
        <w:t xml:space="preserve"> </w:t>
      </w:r>
      <w:r w:rsidRPr="0034361A">
        <w:rPr>
          <w:rFonts w:eastAsia="SimSun" w:hint="eastAsia"/>
          <w:b/>
          <w:i/>
          <w:lang w:eastAsia="zh-CN"/>
        </w:rPr>
        <w:t xml:space="preserve">different </w:t>
      </w:r>
      <w:r w:rsidRPr="0034361A">
        <w:rPr>
          <w:rFonts w:eastAsia="SimSun"/>
          <w:b/>
          <w:i/>
          <w:lang w:eastAsia="zh-CN"/>
        </w:rPr>
        <w:t>cells within the same operator.</w:t>
      </w:r>
    </w:p>
    <w:p w:rsidR="00AD66AB" w:rsidRDefault="00B60331" w:rsidP="00AD66AB">
      <w:pPr>
        <w:pStyle w:val="Heading1"/>
        <w:numPr>
          <w:ilvl w:val="0"/>
          <w:numId w:val="0"/>
        </w:numPr>
        <w:jc w:val="both"/>
        <w:rPr>
          <w:rFonts w:eastAsiaTheme="minorEastAsia"/>
          <w:lang w:eastAsia="zh-CN"/>
        </w:rPr>
      </w:pPr>
      <w:r w:rsidRPr="00B24036">
        <w:rPr>
          <w:rFonts w:ascii="Times New Roman" w:eastAsia="SimSun" w:hAnsi="Times New Roman"/>
          <w:b/>
          <w:sz w:val="28"/>
          <w:szCs w:val="28"/>
          <w:lang w:eastAsia="zh-CN"/>
        </w:rPr>
        <w:t>Reference</w:t>
      </w:r>
      <w:r w:rsidR="008F0176" w:rsidRPr="00B24036">
        <w:rPr>
          <w:rFonts w:ascii="Times New Roman" w:eastAsia="SimSun" w:hAnsi="Times New Roman"/>
          <w:b/>
          <w:sz w:val="28"/>
          <w:szCs w:val="28"/>
          <w:lang w:eastAsia="zh-CN"/>
        </w:rPr>
        <w:t>s</w:t>
      </w:r>
    </w:p>
    <w:p w:rsidR="00653332" w:rsidRPr="00A02E51" w:rsidRDefault="00653332" w:rsidP="00653332">
      <w:pPr>
        <w:widowControl w:val="0"/>
        <w:numPr>
          <w:ilvl w:val="0"/>
          <w:numId w:val="43"/>
        </w:numPr>
        <w:autoSpaceDE w:val="0"/>
        <w:autoSpaceDN w:val="0"/>
        <w:adjustRightInd w:val="0"/>
        <w:spacing w:after="0" w:line="360" w:lineRule="auto"/>
        <w:jc w:val="both"/>
        <w:rPr>
          <w:rFonts w:eastAsia="SimSun"/>
          <w:lang w:eastAsia="zh-CN"/>
        </w:rPr>
      </w:pPr>
      <w:r w:rsidRPr="00A02E51">
        <w:rPr>
          <w:rFonts w:eastAsia="SimSun"/>
          <w:iCs/>
          <w:lang w:eastAsia="zh-CN"/>
        </w:rPr>
        <w:t>RP-141817, Study on Licensed-Assisted Access to Unlicensed Spectrum</w:t>
      </w:r>
      <w:r w:rsidRPr="00A02E51">
        <w:rPr>
          <w:rFonts w:eastAsia="SimSun" w:hint="eastAsia"/>
          <w:iCs/>
          <w:lang w:eastAsia="zh-CN"/>
        </w:rPr>
        <w:t>.</w:t>
      </w:r>
    </w:p>
    <w:p w:rsidR="00653332" w:rsidRPr="00A02E51" w:rsidRDefault="00653332" w:rsidP="00653332">
      <w:pPr>
        <w:widowControl w:val="0"/>
        <w:numPr>
          <w:ilvl w:val="0"/>
          <w:numId w:val="43"/>
        </w:numPr>
        <w:autoSpaceDE w:val="0"/>
        <w:autoSpaceDN w:val="0"/>
        <w:adjustRightInd w:val="0"/>
        <w:spacing w:after="0" w:line="360" w:lineRule="auto"/>
        <w:jc w:val="both"/>
        <w:rPr>
          <w:rFonts w:eastAsia="SimSun"/>
          <w:lang w:val="en-US" w:eastAsia="zh-CN"/>
        </w:rPr>
      </w:pPr>
      <w:r w:rsidRPr="00A02E51">
        <w:rPr>
          <w:rFonts w:eastAsia="SimSun"/>
          <w:iCs/>
          <w:lang w:eastAsia="zh-CN"/>
        </w:rPr>
        <w:t xml:space="preserve">TR 36.889,  Feasibility Study on Licensed-Assisted Access to Unlicensed Spectrum V13.0.0 </w:t>
      </w:r>
      <w:r w:rsidRPr="00A02E51" w:rsidDel="00CE1FF5">
        <w:rPr>
          <w:rFonts w:eastAsia="SimSun"/>
          <w:lang w:val="en-US" w:eastAsia="zh-CN"/>
        </w:rPr>
        <w:t xml:space="preserve"> </w:t>
      </w:r>
    </w:p>
    <w:p w:rsidR="00B24036" w:rsidRPr="00B24036" w:rsidRDefault="00B24036" w:rsidP="00B24036">
      <w:pPr>
        <w:numPr>
          <w:ilvl w:val="0"/>
          <w:numId w:val="43"/>
        </w:numPr>
        <w:spacing w:before="120" w:after="120"/>
        <w:jc w:val="both"/>
        <w:rPr>
          <w:rFonts w:eastAsia="Arial Unicode MS" w:cs="Arial"/>
          <w:kern w:val="2"/>
          <w:lang w:eastAsia="zh-CN"/>
        </w:rPr>
      </w:pPr>
      <w:r w:rsidRPr="00B24036">
        <w:rPr>
          <w:rFonts w:eastAsia="SimSun"/>
          <w:lang w:val="en-US" w:eastAsia="zh-CN"/>
        </w:rPr>
        <w:t>R1-1</w:t>
      </w:r>
      <w:r w:rsidRPr="00B24036">
        <w:rPr>
          <w:rFonts w:eastAsia="SimSun" w:hint="eastAsia"/>
          <w:lang w:val="en-US" w:eastAsia="zh-CN"/>
        </w:rPr>
        <w:t xml:space="preserve">60337, </w:t>
      </w:r>
      <w:r w:rsidRPr="00B24036">
        <w:rPr>
          <w:rFonts w:eastAsia="SimSun"/>
          <w:lang w:val="en-US" w:eastAsia="zh-CN"/>
        </w:rPr>
        <w:t>Discussion on the UL LBT for LAA</w:t>
      </w:r>
      <w:r w:rsidRPr="00B24036">
        <w:rPr>
          <w:rFonts w:eastAsia="SimSun" w:hint="eastAsia"/>
          <w:lang w:val="en-US" w:eastAsia="zh-CN"/>
        </w:rPr>
        <w:t>, ZTE.</w:t>
      </w:r>
    </w:p>
    <w:p w:rsidR="00F278CB" w:rsidRPr="00CA1157" w:rsidRDefault="00B24036" w:rsidP="00CA1157">
      <w:pPr>
        <w:numPr>
          <w:ilvl w:val="0"/>
          <w:numId w:val="43"/>
        </w:numPr>
        <w:spacing w:before="120" w:after="120"/>
        <w:jc w:val="both"/>
        <w:rPr>
          <w:rFonts w:eastAsiaTheme="minorEastAsia"/>
          <w:lang w:eastAsia="zh-CN"/>
        </w:rPr>
      </w:pPr>
      <w:r w:rsidRPr="00B24036">
        <w:rPr>
          <w:rFonts w:eastAsia="Arial Unicode MS" w:cs="Arial"/>
          <w:kern w:val="2"/>
          <w:lang w:eastAsia="zh-CN"/>
        </w:rPr>
        <w:t>R1-160333, Design on SRS for LAA UL, ZTE.</w:t>
      </w:r>
    </w:p>
    <w:sectPr w:rsidR="00F278CB" w:rsidRPr="00CA1157" w:rsidSect="00CE322A">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9D2" w:rsidRDefault="001879D2">
      <w:r>
        <w:separator/>
      </w:r>
    </w:p>
    <w:p w:rsidR="001879D2" w:rsidRDefault="001879D2"/>
  </w:endnote>
  <w:endnote w:type="continuationSeparator" w:id="0">
    <w:p w:rsidR="001879D2" w:rsidRDefault="001879D2">
      <w:r>
        <w:continuationSeparator/>
      </w:r>
    </w:p>
    <w:p w:rsidR="001879D2" w:rsidRDefault="001879D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2A" w:rsidRDefault="00AD66AB">
    <w:pPr>
      <w:pStyle w:val="Footer"/>
      <w:framePr w:wrap="around" w:vAnchor="text" w:hAnchor="margin" w:xAlign="center" w:y="1"/>
      <w:rPr>
        <w:rStyle w:val="PageNumber"/>
      </w:rPr>
    </w:pPr>
    <w:r>
      <w:rPr>
        <w:rStyle w:val="PageNumber"/>
      </w:rPr>
      <w:fldChar w:fldCharType="begin"/>
    </w:r>
    <w:r w:rsidR="00992A2A">
      <w:rPr>
        <w:rStyle w:val="PageNumber"/>
      </w:rPr>
      <w:instrText xml:space="preserve">PAGE  </w:instrText>
    </w:r>
    <w:r>
      <w:rPr>
        <w:rStyle w:val="PageNumber"/>
      </w:rPr>
      <w:fldChar w:fldCharType="separate"/>
    </w:r>
    <w:r w:rsidR="00992A2A">
      <w:rPr>
        <w:rStyle w:val="PageNumber"/>
      </w:rPr>
      <w:t>1</w:t>
    </w:r>
    <w:r>
      <w:rPr>
        <w:rStyle w:val="PageNumber"/>
      </w:rPr>
      <w:fldChar w:fldCharType="end"/>
    </w:r>
  </w:p>
  <w:p w:rsidR="00992A2A" w:rsidRDefault="00992A2A">
    <w:pPr>
      <w:pStyle w:val="Footer"/>
    </w:pPr>
  </w:p>
  <w:p w:rsidR="00992A2A" w:rsidRDefault="00992A2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2A" w:rsidRDefault="00AD66AB">
    <w:pPr>
      <w:pStyle w:val="Footer"/>
      <w:framePr w:wrap="around" w:vAnchor="text" w:hAnchor="margin" w:xAlign="center" w:y="1"/>
      <w:rPr>
        <w:rStyle w:val="PageNumber"/>
      </w:rPr>
    </w:pPr>
    <w:r>
      <w:rPr>
        <w:rStyle w:val="PageNumber"/>
      </w:rPr>
      <w:fldChar w:fldCharType="begin"/>
    </w:r>
    <w:r w:rsidR="00992A2A">
      <w:rPr>
        <w:rStyle w:val="PageNumber"/>
      </w:rPr>
      <w:instrText xml:space="preserve">PAGE  </w:instrText>
    </w:r>
    <w:r>
      <w:rPr>
        <w:rStyle w:val="PageNumber"/>
      </w:rPr>
      <w:fldChar w:fldCharType="separate"/>
    </w:r>
    <w:r w:rsidR="003802D4">
      <w:rPr>
        <w:rStyle w:val="PageNumber"/>
      </w:rPr>
      <w:t>2</w:t>
    </w:r>
    <w:r>
      <w:rPr>
        <w:rStyle w:val="PageNumber"/>
      </w:rPr>
      <w:fldChar w:fldCharType="end"/>
    </w:r>
  </w:p>
  <w:p w:rsidR="00992A2A" w:rsidRDefault="00992A2A">
    <w:pPr>
      <w:pStyle w:val="Footer"/>
      <w:ind w:right="360"/>
    </w:pPr>
  </w:p>
  <w:p w:rsidR="00992A2A" w:rsidRDefault="00992A2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9D2" w:rsidRDefault="001879D2">
      <w:r>
        <w:separator/>
      </w:r>
    </w:p>
    <w:p w:rsidR="001879D2" w:rsidRDefault="001879D2"/>
  </w:footnote>
  <w:footnote w:type="continuationSeparator" w:id="0">
    <w:p w:rsidR="001879D2" w:rsidRDefault="001879D2">
      <w:r>
        <w:continuationSeparator/>
      </w:r>
    </w:p>
    <w:p w:rsidR="001879D2" w:rsidRDefault="001879D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258F"/>
    <w:multiLevelType w:val="hybridMultilevel"/>
    <w:tmpl w:val="46243944"/>
    <w:lvl w:ilvl="0" w:tplc="4D7E58B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37355B"/>
    <w:multiLevelType w:val="hybridMultilevel"/>
    <w:tmpl w:val="2778B4DE"/>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D9C4862"/>
    <w:multiLevelType w:val="multilevel"/>
    <w:tmpl w:val="75580B40"/>
    <w:lvl w:ilvl="0">
      <w:start w:val="1"/>
      <w:numFmt w:val="decimal"/>
      <w:pStyle w:val="Heading1"/>
      <w:lvlText w:val="%1"/>
      <w:lvlJc w:val="left"/>
      <w:pPr>
        <w:tabs>
          <w:tab w:val="num" w:pos="450"/>
        </w:tabs>
        <w:ind w:left="450" w:hanging="450"/>
      </w:pPr>
      <w:rPr>
        <w:rFonts w:eastAsia="MS Mincho" w:hint="default"/>
        <w:sz w:val="30"/>
        <w:szCs w:val="30"/>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3510"/>
        </w:tabs>
        <w:ind w:left="351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09C5D02"/>
    <w:multiLevelType w:val="hybridMultilevel"/>
    <w:tmpl w:val="AA2622C6"/>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81B45EC4">
      <w:start w:val="1"/>
      <w:numFmt w:val="decimal"/>
      <w:pStyle w:val="Reference0"/>
      <w:lvlText w:val="[%1]"/>
      <w:lvlJc w:val="left"/>
      <w:pPr>
        <w:tabs>
          <w:tab w:val="num" w:pos="0"/>
        </w:tabs>
        <w:ind w:left="340" w:hanging="340"/>
      </w:pPr>
      <w:rPr>
        <w:rFonts w:hAnsi="Arial"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ECC0E2E"/>
    <w:multiLevelType w:val="hybridMultilevel"/>
    <w:tmpl w:val="4F5612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67783B"/>
    <w:multiLevelType w:val="hybridMultilevel"/>
    <w:tmpl w:val="653C3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CD4D37"/>
    <w:multiLevelType w:val="hybridMultilevel"/>
    <w:tmpl w:val="07E898E4"/>
    <w:lvl w:ilvl="0" w:tplc="4D7E58B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780257"/>
    <w:multiLevelType w:val="hybridMultilevel"/>
    <w:tmpl w:val="DF9049FE"/>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7">
    <w:nsid w:val="57E070E8"/>
    <w:multiLevelType w:val="hybridMultilevel"/>
    <w:tmpl w:val="62889A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8226C3"/>
    <w:multiLevelType w:val="hybridMultilevel"/>
    <w:tmpl w:val="7CD0932A"/>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9">
    <w:nsid w:val="638E03E4"/>
    <w:multiLevelType w:val="hybridMultilevel"/>
    <w:tmpl w:val="DECCBFC6"/>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7A17B5"/>
    <w:multiLevelType w:val="hybridMultilevel"/>
    <w:tmpl w:val="07A20ADE"/>
    <w:lvl w:ilvl="0" w:tplc="B9F47B8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BD7001"/>
    <w:multiLevelType w:val="hybridMultilevel"/>
    <w:tmpl w:val="30DCBB94"/>
    <w:lvl w:ilvl="0" w:tplc="9C086F54">
      <w:start w:val="1"/>
      <w:numFmt w:val="decimal"/>
      <w:lvlText w:val="[%1]"/>
      <w:lvlJc w:val="left"/>
      <w:pPr>
        <w:ind w:left="420" w:hanging="420"/>
      </w:pPr>
      <w:rPr>
        <w:rFonts w:ascii="Times New Roman" w:hAnsi="Times New Roman" w:hint="default"/>
        <w:b w:val="0"/>
        <w:i w:val="0"/>
        <w:sz w:val="22"/>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CD647F"/>
    <w:multiLevelType w:val="multilevel"/>
    <w:tmpl w:val="51EAF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B7A58D9"/>
    <w:multiLevelType w:val="hybridMultilevel"/>
    <w:tmpl w:val="837EF188"/>
    <w:lvl w:ilvl="0" w:tplc="5A10A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24"/>
  </w:num>
  <w:num w:numId="4">
    <w:abstractNumId w:val="3"/>
  </w:num>
  <w:num w:numId="5">
    <w:abstractNumId w:val="14"/>
  </w:num>
  <w:num w:numId="6">
    <w:abstractNumId w:val="2"/>
  </w:num>
  <w:num w:numId="7">
    <w:abstractNumId w:val="7"/>
  </w:num>
  <w:num w:numId="8">
    <w:abstractNumId w:val="15"/>
  </w:num>
  <w:num w:numId="9">
    <w:abstractNumId w:val="17"/>
  </w:num>
  <w:num w:numId="10">
    <w:abstractNumId w:val="16"/>
  </w:num>
  <w:num w:numId="11">
    <w:abstractNumId w:val="22"/>
  </w:num>
  <w:num w:numId="12">
    <w:abstractNumId w:val="18"/>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19"/>
  </w:num>
  <w:num w:numId="23">
    <w:abstractNumId w:val="5"/>
  </w:num>
  <w:num w:numId="24">
    <w:abstractNumId w:val="20"/>
  </w:num>
  <w:num w:numId="25">
    <w:abstractNumId w:val="8"/>
  </w:num>
  <w:num w:numId="26">
    <w:abstractNumId w:val="10"/>
  </w:num>
  <w:num w:numId="27">
    <w:abstractNumId w:val="1"/>
  </w:num>
  <w:num w:numId="28">
    <w:abstractNumId w:val="12"/>
  </w:num>
  <w:num w:numId="29">
    <w:abstractNumId w:val="4"/>
  </w:num>
  <w:num w:numId="30">
    <w:abstractNumId w:val="0"/>
  </w:num>
  <w:num w:numId="31">
    <w:abstractNumId w:val="3"/>
  </w:num>
  <w:num w:numId="32">
    <w:abstractNumId w:val="23"/>
  </w:num>
  <w:num w:numId="33">
    <w:abstractNumId w:val="9"/>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21"/>
  </w:num>
  <w:num w:numId="44">
    <w:abstractNumId w:val="3"/>
  </w:num>
  <w:num w:numId="45">
    <w:abstractNumId w:val="3"/>
  </w:num>
  <w:num w:numId="46">
    <w:abstractNumId w:val="11"/>
  </w:num>
  <w:num w:numId="47">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1F08"/>
  <w:defaultTabStop w:val="720"/>
  <w:hyphenationZone w:val="425"/>
  <w:noPunctuationKerning/>
  <w:characterSpacingControl w:val="doNotCompress"/>
  <w:hdrShapeDefaults>
    <o:shapedefaults v:ext="edit" spidmax="92162">
      <v:textbox inset="5.85pt,.7pt,5.85pt,.7pt"/>
    </o:shapedefaults>
  </w:hdrShapeDefaults>
  <w:footnotePr>
    <w:numRestart w:val="eachSect"/>
    <w:footnote w:id="-1"/>
    <w:footnote w:id="0"/>
  </w:footnotePr>
  <w:endnotePr>
    <w:endnote w:id="-1"/>
    <w:endnote w:id="0"/>
  </w:endnotePr>
  <w:compat>
    <w:useFELayout/>
  </w:compat>
  <w:rsids>
    <w:rsidRoot w:val="00163E16"/>
    <w:rsid w:val="0000050F"/>
    <w:rsid w:val="000005AB"/>
    <w:rsid w:val="00000EA9"/>
    <w:rsid w:val="000010E3"/>
    <w:rsid w:val="00001838"/>
    <w:rsid w:val="00001E82"/>
    <w:rsid w:val="00001EBC"/>
    <w:rsid w:val="000020BF"/>
    <w:rsid w:val="00002110"/>
    <w:rsid w:val="0000274C"/>
    <w:rsid w:val="00002841"/>
    <w:rsid w:val="00002A59"/>
    <w:rsid w:val="00002C98"/>
    <w:rsid w:val="000031D5"/>
    <w:rsid w:val="00003279"/>
    <w:rsid w:val="0000331D"/>
    <w:rsid w:val="00003365"/>
    <w:rsid w:val="000033B9"/>
    <w:rsid w:val="00003525"/>
    <w:rsid w:val="0000356C"/>
    <w:rsid w:val="00003570"/>
    <w:rsid w:val="00003C81"/>
    <w:rsid w:val="00003D6D"/>
    <w:rsid w:val="00003F97"/>
    <w:rsid w:val="000042D6"/>
    <w:rsid w:val="0000460E"/>
    <w:rsid w:val="000047EC"/>
    <w:rsid w:val="0000484C"/>
    <w:rsid w:val="00004904"/>
    <w:rsid w:val="00005227"/>
    <w:rsid w:val="000056C6"/>
    <w:rsid w:val="00005D8F"/>
    <w:rsid w:val="00005DB6"/>
    <w:rsid w:val="00006928"/>
    <w:rsid w:val="00006C0B"/>
    <w:rsid w:val="00006C6B"/>
    <w:rsid w:val="00006F50"/>
    <w:rsid w:val="00007093"/>
    <w:rsid w:val="00007287"/>
    <w:rsid w:val="00007494"/>
    <w:rsid w:val="00007592"/>
    <w:rsid w:val="000075C3"/>
    <w:rsid w:val="00007604"/>
    <w:rsid w:val="0000773C"/>
    <w:rsid w:val="00007B54"/>
    <w:rsid w:val="00007C29"/>
    <w:rsid w:val="00010996"/>
    <w:rsid w:val="00010B5D"/>
    <w:rsid w:val="000111E3"/>
    <w:rsid w:val="00011484"/>
    <w:rsid w:val="000115A4"/>
    <w:rsid w:val="00011B33"/>
    <w:rsid w:val="00012574"/>
    <w:rsid w:val="00012C8B"/>
    <w:rsid w:val="000131EA"/>
    <w:rsid w:val="000132CF"/>
    <w:rsid w:val="00013388"/>
    <w:rsid w:val="0001379E"/>
    <w:rsid w:val="00013B71"/>
    <w:rsid w:val="00013BEC"/>
    <w:rsid w:val="00013D3F"/>
    <w:rsid w:val="000143D3"/>
    <w:rsid w:val="00014813"/>
    <w:rsid w:val="000149B6"/>
    <w:rsid w:val="000150C4"/>
    <w:rsid w:val="00015208"/>
    <w:rsid w:val="000153D6"/>
    <w:rsid w:val="0001545F"/>
    <w:rsid w:val="0001549D"/>
    <w:rsid w:val="00015699"/>
    <w:rsid w:val="000156C4"/>
    <w:rsid w:val="000158DC"/>
    <w:rsid w:val="00015B6F"/>
    <w:rsid w:val="00015E59"/>
    <w:rsid w:val="000164B1"/>
    <w:rsid w:val="000166E2"/>
    <w:rsid w:val="0001684B"/>
    <w:rsid w:val="00016A71"/>
    <w:rsid w:val="00017339"/>
    <w:rsid w:val="00017653"/>
    <w:rsid w:val="00017AE2"/>
    <w:rsid w:val="00017CA6"/>
    <w:rsid w:val="00017D2C"/>
    <w:rsid w:val="00017F75"/>
    <w:rsid w:val="0002000B"/>
    <w:rsid w:val="0002009D"/>
    <w:rsid w:val="000200CC"/>
    <w:rsid w:val="00020260"/>
    <w:rsid w:val="00020674"/>
    <w:rsid w:val="00020B96"/>
    <w:rsid w:val="00020C63"/>
    <w:rsid w:val="00020DF6"/>
    <w:rsid w:val="00020E18"/>
    <w:rsid w:val="00020FA3"/>
    <w:rsid w:val="0002125C"/>
    <w:rsid w:val="0002155E"/>
    <w:rsid w:val="0002174B"/>
    <w:rsid w:val="00021A40"/>
    <w:rsid w:val="00021AAB"/>
    <w:rsid w:val="00021DE9"/>
    <w:rsid w:val="0002246F"/>
    <w:rsid w:val="000224A4"/>
    <w:rsid w:val="00022981"/>
    <w:rsid w:val="000229CD"/>
    <w:rsid w:val="00022CE0"/>
    <w:rsid w:val="00022D8F"/>
    <w:rsid w:val="0002309A"/>
    <w:rsid w:val="00023476"/>
    <w:rsid w:val="000238EE"/>
    <w:rsid w:val="00023A04"/>
    <w:rsid w:val="00023E38"/>
    <w:rsid w:val="000246A2"/>
    <w:rsid w:val="0002487C"/>
    <w:rsid w:val="00024BDC"/>
    <w:rsid w:val="00025126"/>
    <w:rsid w:val="000255C7"/>
    <w:rsid w:val="00025EE1"/>
    <w:rsid w:val="0002607D"/>
    <w:rsid w:val="000263EE"/>
    <w:rsid w:val="000267D4"/>
    <w:rsid w:val="00026845"/>
    <w:rsid w:val="00026AC8"/>
    <w:rsid w:val="00026CEB"/>
    <w:rsid w:val="00026EA3"/>
    <w:rsid w:val="0002728B"/>
    <w:rsid w:val="000272B2"/>
    <w:rsid w:val="000273F3"/>
    <w:rsid w:val="00027414"/>
    <w:rsid w:val="00027A2C"/>
    <w:rsid w:val="000302DE"/>
    <w:rsid w:val="000304A1"/>
    <w:rsid w:val="00030864"/>
    <w:rsid w:val="00030930"/>
    <w:rsid w:val="00030DE0"/>
    <w:rsid w:val="000311A1"/>
    <w:rsid w:val="00031255"/>
    <w:rsid w:val="00031454"/>
    <w:rsid w:val="00031459"/>
    <w:rsid w:val="00031560"/>
    <w:rsid w:val="00031591"/>
    <w:rsid w:val="0003164D"/>
    <w:rsid w:val="00031A70"/>
    <w:rsid w:val="00031F3B"/>
    <w:rsid w:val="00032812"/>
    <w:rsid w:val="0003322D"/>
    <w:rsid w:val="00033DD0"/>
    <w:rsid w:val="0003455D"/>
    <w:rsid w:val="000346B2"/>
    <w:rsid w:val="0003496E"/>
    <w:rsid w:val="00034C56"/>
    <w:rsid w:val="00034FD8"/>
    <w:rsid w:val="0003515F"/>
    <w:rsid w:val="000355CB"/>
    <w:rsid w:val="00035852"/>
    <w:rsid w:val="000359AB"/>
    <w:rsid w:val="000359F2"/>
    <w:rsid w:val="00035AFD"/>
    <w:rsid w:val="00035CF2"/>
    <w:rsid w:val="00036229"/>
    <w:rsid w:val="0003643E"/>
    <w:rsid w:val="00036664"/>
    <w:rsid w:val="00036A14"/>
    <w:rsid w:val="00036B60"/>
    <w:rsid w:val="00036E9C"/>
    <w:rsid w:val="000373B4"/>
    <w:rsid w:val="000374E7"/>
    <w:rsid w:val="0003756D"/>
    <w:rsid w:val="00037A15"/>
    <w:rsid w:val="00037ACE"/>
    <w:rsid w:val="00037E5D"/>
    <w:rsid w:val="000401AD"/>
    <w:rsid w:val="0004020E"/>
    <w:rsid w:val="0004041F"/>
    <w:rsid w:val="0004180E"/>
    <w:rsid w:val="0004246F"/>
    <w:rsid w:val="000425B9"/>
    <w:rsid w:val="00042BAF"/>
    <w:rsid w:val="00042C73"/>
    <w:rsid w:val="00042CCC"/>
    <w:rsid w:val="00043025"/>
    <w:rsid w:val="0004323D"/>
    <w:rsid w:val="000435C2"/>
    <w:rsid w:val="000437AC"/>
    <w:rsid w:val="00043D85"/>
    <w:rsid w:val="0004413D"/>
    <w:rsid w:val="000448DA"/>
    <w:rsid w:val="00045056"/>
    <w:rsid w:val="000457A0"/>
    <w:rsid w:val="00045A13"/>
    <w:rsid w:val="00046178"/>
    <w:rsid w:val="0004643F"/>
    <w:rsid w:val="00046698"/>
    <w:rsid w:val="0004672B"/>
    <w:rsid w:val="00046BD9"/>
    <w:rsid w:val="00047BD8"/>
    <w:rsid w:val="00047C52"/>
    <w:rsid w:val="00050ED5"/>
    <w:rsid w:val="00050F3C"/>
    <w:rsid w:val="0005108D"/>
    <w:rsid w:val="00051234"/>
    <w:rsid w:val="00051355"/>
    <w:rsid w:val="000516EC"/>
    <w:rsid w:val="000519B2"/>
    <w:rsid w:val="00051B97"/>
    <w:rsid w:val="00051D19"/>
    <w:rsid w:val="00051DBD"/>
    <w:rsid w:val="00052BF2"/>
    <w:rsid w:val="00052DF4"/>
    <w:rsid w:val="00052F75"/>
    <w:rsid w:val="00053638"/>
    <w:rsid w:val="00053DDE"/>
    <w:rsid w:val="00053F8B"/>
    <w:rsid w:val="00054004"/>
    <w:rsid w:val="000544F0"/>
    <w:rsid w:val="0005457C"/>
    <w:rsid w:val="000546F8"/>
    <w:rsid w:val="00054E6D"/>
    <w:rsid w:val="00054F8C"/>
    <w:rsid w:val="00054FE2"/>
    <w:rsid w:val="00055187"/>
    <w:rsid w:val="000551A3"/>
    <w:rsid w:val="000556D2"/>
    <w:rsid w:val="0005580F"/>
    <w:rsid w:val="00055823"/>
    <w:rsid w:val="00055ED8"/>
    <w:rsid w:val="00055ED9"/>
    <w:rsid w:val="00055EF2"/>
    <w:rsid w:val="0005621A"/>
    <w:rsid w:val="000566B4"/>
    <w:rsid w:val="0005681A"/>
    <w:rsid w:val="0005681E"/>
    <w:rsid w:val="000568F5"/>
    <w:rsid w:val="00056A73"/>
    <w:rsid w:val="00056ACA"/>
    <w:rsid w:val="00056C62"/>
    <w:rsid w:val="00056E91"/>
    <w:rsid w:val="000570A9"/>
    <w:rsid w:val="000570CA"/>
    <w:rsid w:val="000573E1"/>
    <w:rsid w:val="00057586"/>
    <w:rsid w:val="00057CBA"/>
    <w:rsid w:val="00057CE1"/>
    <w:rsid w:val="00060025"/>
    <w:rsid w:val="000601FF"/>
    <w:rsid w:val="000604D5"/>
    <w:rsid w:val="00060B3A"/>
    <w:rsid w:val="00060CB1"/>
    <w:rsid w:val="00061651"/>
    <w:rsid w:val="000619FB"/>
    <w:rsid w:val="00061EA3"/>
    <w:rsid w:val="0006215D"/>
    <w:rsid w:val="00062200"/>
    <w:rsid w:val="0006236A"/>
    <w:rsid w:val="00062734"/>
    <w:rsid w:val="000627E0"/>
    <w:rsid w:val="00063073"/>
    <w:rsid w:val="000631AC"/>
    <w:rsid w:val="00063A85"/>
    <w:rsid w:val="00063D92"/>
    <w:rsid w:val="00063DD4"/>
    <w:rsid w:val="00064020"/>
    <w:rsid w:val="00064048"/>
    <w:rsid w:val="0006409F"/>
    <w:rsid w:val="00064131"/>
    <w:rsid w:val="00064179"/>
    <w:rsid w:val="000641BA"/>
    <w:rsid w:val="0006423C"/>
    <w:rsid w:val="0006494D"/>
    <w:rsid w:val="00064AD6"/>
    <w:rsid w:val="00064BC2"/>
    <w:rsid w:val="00064F44"/>
    <w:rsid w:val="00065032"/>
    <w:rsid w:val="000654FC"/>
    <w:rsid w:val="000655B2"/>
    <w:rsid w:val="000655D4"/>
    <w:rsid w:val="000655FB"/>
    <w:rsid w:val="00065C22"/>
    <w:rsid w:val="0006609C"/>
    <w:rsid w:val="000660BD"/>
    <w:rsid w:val="00066196"/>
    <w:rsid w:val="00066251"/>
    <w:rsid w:val="0006647D"/>
    <w:rsid w:val="0006713E"/>
    <w:rsid w:val="00067323"/>
    <w:rsid w:val="000673B0"/>
    <w:rsid w:val="0006777A"/>
    <w:rsid w:val="00067B51"/>
    <w:rsid w:val="00067E01"/>
    <w:rsid w:val="0007013C"/>
    <w:rsid w:val="0007066A"/>
    <w:rsid w:val="000707D3"/>
    <w:rsid w:val="00070B30"/>
    <w:rsid w:val="00070D07"/>
    <w:rsid w:val="000712C2"/>
    <w:rsid w:val="00071BAD"/>
    <w:rsid w:val="00071F66"/>
    <w:rsid w:val="00071FE0"/>
    <w:rsid w:val="00072035"/>
    <w:rsid w:val="00072B6A"/>
    <w:rsid w:val="00072C96"/>
    <w:rsid w:val="0007352C"/>
    <w:rsid w:val="00073820"/>
    <w:rsid w:val="000738B3"/>
    <w:rsid w:val="00074112"/>
    <w:rsid w:val="000742D6"/>
    <w:rsid w:val="0007460D"/>
    <w:rsid w:val="00074991"/>
    <w:rsid w:val="00074AE5"/>
    <w:rsid w:val="00074B97"/>
    <w:rsid w:val="000750C0"/>
    <w:rsid w:val="000752ED"/>
    <w:rsid w:val="00075309"/>
    <w:rsid w:val="000757F0"/>
    <w:rsid w:val="0007595B"/>
    <w:rsid w:val="00075CDD"/>
    <w:rsid w:val="00075D64"/>
    <w:rsid w:val="00075D8A"/>
    <w:rsid w:val="00076081"/>
    <w:rsid w:val="00076492"/>
    <w:rsid w:val="00076504"/>
    <w:rsid w:val="00076509"/>
    <w:rsid w:val="00076616"/>
    <w:rsid w:val="00076684"/>
    <w:rsid w:val="00076696"/>
    <w:rsid w:val="0007674D"/>
    <w:rsid w:val="000769BB"/>
    <w:rsid w:val="00077107"/>
    <w:rsid w:val="000772AF"/>
    <w:rsid w:val="000773C5"/>
    <w:rsid w:val="0007744A"/>
    <w:rsid w:val="000776F2"/>
    <w:rsid w:val="00077853"/>
    <w:rsid w:val="0008031C"/>
    <w:rsid w:val="000803B5"/>
    <w:rsid w:val="0008092E"/>
    <w:rsid w:val="0008110D"/>
    <w:rsid w:val="00081279"/>
    <w:rsid w:val="00081939"/>
    <w:rsid w:val="00081B3F"/>
    <w:rsid w:val="00082150"/>
    <w:rsid w:val="000825BE"/>
    <w:rsid w:val="000825D1"/>
    <w:rsid w:val="000827C9"/>
    <w:rsid w:val="00082BE5"/>
    <w:rsid w:val="00083E92"/>
    <w:rsid w:val="00083E94"/>
    <w:rsid w:val="00084105"/>
    <w:rsid w:val="00084C49"/>
    <w:rsid w:val="00084D56"/>
    <w:rsid w:val="00084F2D"/>
    <w:rsid w:val="000851FA"/>
    <w:rsid w:val="00085261"/>
    <w:rsid w:val="0008538F"/>
    <w:rsid w:val="0008599D"/>
    <w:rsid w:val="00085A63"/>
    <w:rsid w:val="00085B2D"/>
    <w:rsid w:val="00085E20"/>
    <w:rsid w:val="00086136"/>
    <w:rsid w:val="0008644C"/>
    <w:rsid w:val="0008663D"/>
    <w:rsid w:val="000866A6"/>
    <w:rsid w:val="00086799"/>
    <w:rsid w:val="00086927"/>
    <w:rsid w:val="00086AEA"/>
    <w:rsid w:val="000875A9"/>
    <w:rsid w:val="0008797C"/>
    <w:rsid w:val="00087CBF"/>
    <w:rsid w:val="00087E0C"/>
    <w:rsid w:val="00090B5F"/>
    <w:rsid w:val="00090DAC"/>
    <w:rsid w:val="00091932"/>
    <w:rsid w:val="00091965"/>
    <w:rsid w:val="00091A3F"/>
    <w:rsid w:val="00091BE7"/>
    <w:rsid w:val="00091DAC"/>
    <w:rsid w:val="00091EF8"/>
    <w:rsid w:val="000921EC"/>
    <w:rsid w:val="0009231C"/>
    <w:rsid w:val="0009320B"/>
    <w:rsid w:val="00093873"/>
    <w:rsid w:val="000938CC"/>
    <w:rsid w:val="00094079"/>
    <w:rsid w:val="000942FC"/>
    <w:rsid w:val="00094B94"/>
    <w:rsid w:val="00094D81"/>
    <w:rsid w:val="00094F80"/>
    <w:rsid w:val="0009506B"/>
    <w:rsid w:val="00095370"/>
    <w:rsid w:val="00095504"/>
    <w:rsid w:val="00096375"/>
    <w:rsid w:val="000963EA"/>
    <w:rsid w:val="00096C49"/>
    <w:rsid w:val="00096CC9"/>
    <w:rsid w:val="00097152"/>
    <w:rsid w:val="00097240"/>
    <w:rsid w:val="00097EF5"/>
    <w:rsid w:val="00097FAC"/>
    <w:rsid w:val="000A013E"/>
    <w:rsid w:val="000A035B"/>
    <w:rsid w:val="000A0B36"/>
    <w:rsid w:val="000A0CB5"/>
    <w:rsid w:val="000A0E11"/>
    <w:rsid w:val="000A114C"/>
    <w:rsid w:val="000A1199"/>
    <w:rsid w:val="000A126C"/>
    <w:rsid w:val="000A13E1"/>
    <w:rsid w:val="000A14C9"/>
    <w:rsid w:val="000A2148"/>
    <w:rsid w:val="000A2B68"/>
    <w:rsid w:val="000A2EC2"/>
    <w:rsid w:val="000A2ED7"/>
    <w:rsid w:val="000A379C"/>
    <w:rsid w:val="000A3C18"/>
    <w:rsid w:val="000A3E14"/>
    <w:rsid w:val="000A3F28"/>
    <w:rsid w:val="000A3F53"/>
    <w:rsid w:val="000A5206"/>
    <w:rsid w:val="000A5379"/>
    <w:rsid w:val="000A53E6"/>
    <w:rsid w:val="000A571E"/>
    <w:rsid w:val="000A58C6"/>
    <w:rsid w:val="000A58EF"/>
    <w:rsid w:val="000A5E4C"/>
    <w:rsid w:val="000A6179"/>
    <w:rsid w:val="000A628D"/>
    <w:rsid w:val="000A6AE7"/>
    <w:rsid w:val="000A6BE6"/>
    <w:rsid w:val="000A6DC9"/>
    <w:rsid w:val="000A741E"/>
    <w:rsid w:val="000A7601"/>
    <w:rsid w:val="000A76B8"/>
    <w:rsid w:val="000A7817"/>
    <w:rsid w:val="000A7C0E"/>
    <w:rsid w:val="000A7E3E"/>
    <w:rsid w:val="000A7F17"/>
    <w:rsid w:val="000B01CD"/>
    <w:rsid w:val="000B02B3"/>
    <w:rsid w:val="000B033D"/>
    <w:rsid w:val="000B0695"/>
    <w:rsid w:val="000B0C1F"/>
    <w:rsid w:val="000B0E69"/>
    <w:rsid w:val="000B1361"/>
    <w:rsid w:val="000B1611"/>
    <w:rsid w:val="000B17D4"/>
    <w:rsid w:val="000B1AC7"/>
    <w:rsid w:val="000B1B4F"/>
    <w:rsid w:val="000B2892"/>
    <w:rsid w:val="000B29ED"/>
    <w:rsid w:val="000B2C6D"/>
    <w:rsid w:val="000B2F7E"/>
    <w:rsid w:val="000B3070"/>
    <w:rsid w:val="000B30A0"/>
    <w:rsid w:val="000B35A9"/>
    <w:rsid w:val="000B3935"/>
    <w:rsid w:val="000B3C7F"/>
    <w:rsid w:val="000B3F5D"/>
    <w:rsid w:val="000B4339"/>
    <w:rsid w:val="000B461A"/>
    <w:rsid w:val="000B479A"/>
    <w:rsid w:val="000B517C"/>
    <w:rsid w:val="000B52D4"/>
    <w:rsid w:val="000B54AE"/>
    <w:rsid w:val="000B54F2"/>
    <w:rsid w:val="000B5579"/>
    <w:rsid w:val="000B58F9"/>
    <w:rsid w:val="000B5D98"/>
    <w:rsid w:val="000B5FD7"/>
    <w:rsid w:val="000B68D4"/>
    <w:rsid w:val="000B6F63"/>
    <w:rsid w:val="000B6FD4"/>
    <w:rsid w:val="000B7477"/>
    <w:rsid w:val="000B74A3"/>
    <w:rsid w:val="000B7894"/>
    <w:rsid w:val="000B7ACD"/>
    <w:rsid w:val="000B7DEF"/>
    <w:rsid w:val="000C070E"/>
    <w:rsid w:val="000C0C16"/>
    <w:rsid w:val="000C19D9"/>
    <w:rsid w:val="000C1E79"/>
    <w:rsid w:val="000C1FCF"/>
    <w:rsid w:val="000C1FE2"/>
    <w:rsid w:val="000C2129"/>
    <w:rsid w:val="000C21BE"/>
    <w:rsid w:val="000C22E5"/>
    <w:rsid w:val="000C2A1B"/>
    <w:rsid w:val="000C3313"/>
    <w:rsid w:val="000C35A9"/>
    <w:rsid w:val="000C3D91"/>
    <w:rsid w:val="000C3E45"/>
    <w:rsid w:val="000C3EA2"/>
    <w:rsid w:val="000C3F30"/>
    <w:rsid w:val="000C404D"/>
    <w:rsid w:val="000C40BC"/>
    <w:rsid w:val="000C4741"/>
    <w:rsid w:val="000C4C2C"/>
    <w:rsid w:val="000C4F6B"/>
    <w:rsid w:val="000C4F9D"/>
    <w:rsid w:val="000C575B"/>
    <w:rsid w:val="000C5B27"/>
    <w:rsid w:val="000C614A"/>
    <w:rsid w:val="000C6318"/>
    <w:rsid w:val="000C6975"/>
    <w:rsid w:val="000C6A0F"/>
    <w:rsid w:val="000C6BE7"/>
    <w:rsid w:val="000C7103"/>
    <w:rsid w:val="000C71BD"/>
    <w:rsid w:val="000C76D6"/>
    <w:rsid w:val="000C7793"/>
    <w:rsid w:val="000C7C54"/>
    <w:rsid w:val="000D0644"/>
    <w:rsid w:val="000D0875"/>
    <w:rsid w:val="000D0CD7"/>
    <w:rsid w:val="000D1708"/>
    <w:rsid w:val="000D19D5"/>
    <w:rsid w:val="000D23C2"/>
    <w:rsid w:val="000D2502"/>
    <w:rsid w:val="000D262C"/>
    <w:rsid w:val="000D2815"/>
    <w:rsid w:val="000D2D02"/>
    <w:rsid w:val="000D3CAF"/>
    <w:rsid w:val="000D3CC1"/>
    <w:rsid w:val="000D3D20"/>
    <w:rsid w:val="000D3FB2"/>
    <w:rsid w:val="000D4463"/>
    <w:rsid w:val="000D46A0"/>
    <w:rsid w:val="000D48B4"/>
    <w:rsid w:val="000D4A65"/>
    <w:rsid w:val="000D4DBB"/>
    <w:rsid w:val="000D52AA"/>
    <w:rsid w:val="000D5C46"/>
    <w:rsid w:val="000D5D36"/>
    <w:rsid w:val="000D6CC6"/>
    <w:rsid w:val="000D7084"/>
    <w:rsid w:val="000D72C7"/>
    <w:rsid w:val="000D730D"/>
    <w:rsid w:val="000D73B6"/>
    <w:rsid w:val="000D7781"/>
    <w:rsid w:val="000D78FE"/>
    <w:rsid w:val="000D7A55"/>
    <w:rsid w:val="000E01B9"/>
    <w:rsid w:val="000E054D"/>
    <w:rsid w:val="000E05D9"/>
    <w:rsid w:val="000E0990"/>
    <w:rsid w:val="000E0DCB"/>
    <w:rsid w:val="000E0E63"/>
    <w:rsid w:val="000E0E75"/>
    <w:rsid w:val="000E0EA9"/>
    <w:rsid w:val="000E0F85"/>
    <w:rsid w:val="000E104D"/>
    <w:rsid w:val="000E12E0"/>
    <w:rsid w:val="000E1856"/>
    <w:rsid w:val="000E1A74"/>
    <w:rsid w:val="000E1A8B"/>
    <w:rsid w:val="000E1BA1"/>
    <w:rsid w:val="000E1DA3"/>
    <w:rsid w:val="000E228A"/>
    <w:rsid w:val="000E238A"/>
    <w:rsid w:val="000E27F8"/>
    <w:rsid w:val="000E280A"/>
    <w:rsid w:val="000E2B46"/>
    <w:rsid w:val="000E2BAA"/>
    <w:rsid w:val="000E2F3A"/>
    <w:rsid w:val="000E2FE5"/>
    <w:rsid w:val="000E32A1"/>
    <w:rsid w:val="000E32D1"/>
    <w:rsid w:val="000E3AE7"/>
    <w:rsid w:val="000E46B4"/>
    <w:rsid w:val="000E4BC6"/>
    <w:rsid w:val="000E5117"/>
    <w:rsid w:val="000E517F"/>
    <w:rsid w:val="000E5273"/>
    <w:rsid w:val="000E536E"/>
    <w:rsid w:val="000E58AB"/>
    <w:rsid w:val="000E58F6"/>
    <w:rsid w:val="000E59B6"/>
    <w:rsid w:val="000E5BB3"/>
    <w:rsid w:val="000E5F06"/>
    <w:rsid w:val="000E6122"/>
    <w:rsid w:val="000E620E"/>
    <w:rsid w:val="000E64C1"/>
    <w:rsid w:val="000E668C"/>
    <w:rsid w:val="000E676B"/>
    <w:rsid w:val="000E727C"/>
    <w:rsid w:val="000E7315"/>
    <w:rsid w:val="000E73D6"/>
    <w:rsid w:val="000E7A30"/>
    <w:rsid w:val="000E7F08"/>
    <w:rsid w:val="000F04BB"/>
    <w:rsid w:val="000F062A"/>
    <w:rsid w:val="000F0BF5"/>
    <w:rsid w:val="000F0DEC"/>
    <w:rsid w:val="000F0E59"/>
    <w:rsid w:val="000F13D9"/>
    <w:rsid w:val="000F13FF"/>
    <w:rsid w:val="000F142A"/>
    <w:rsid w:val="000F1746"/>
    <w:rsid w:val="000F1793"/>
    <w:rsid w:val="000F1920"/>
    <w:rsid w:val="000F1AD2"/>
    <w:rsid w:val="000F1C57"/>
    <w:rsid w:val="000F210E"/>
    <w:rsid w:val="000F2327"/>
    <w:rsid w:val="000F2574"/>
    <w:rsid w:val="000F2A39"/>
    <w:rsid w:val="000F30FC"/>
    <w:rsid w:val="000F3195"/>
    <w:rsid w:val="000F36C7"/>
    <w:rsid w:val="000F38A7"/>
    <w:rsid w:val="000F38DF"/>
    <w:rsid w:val="000F3C27"/>
    <w:rsid w:val="000F3DB6"/>
    <w:rsid w:val="000F405D"/>
    <w:rsid w:val="000F40D5"/>
    <w:rsid w:val="000F48C7"/>
    <w:rsid w:val="000F494E"/>
    <w:rsid w:val="000F4AC4"/>
    <w:rsid w:val="000F4D9B"/>
    <w:rsid w:val="000F538D"/>
    <w:rsid w:val="000F5408"/>
    <w:rsid w:val="000F5470"/>
    <w:rsid w:val="000F54C0"/>
    <w:rsid w:val="000F5AC7"/>
    <w:rsid w:val="000F5C2B"/>
    <w:rsid w:val="000F5C40"/>
    <w:rsid w:val="000F660C"/>
    <w:rsid w:val="000F6AF9"/>
    <w:rsid w:val="000F6B07"/>
    <w:rsid w:val="000F6BAD"/>
    <w:rsid w:val="000F6DAE"/>
    <w:rsid w:val="000F71F5"/>
    <w:rsid w:val="000F7782"/>
    <w:rsid w:val="000F7BEF"/>
    <w:rsid w:val="00100772"/>
    <w:rsid w:val="001007A1"/>
    <w:rsid w:val="00100A1A"/>
    <w:rsid w:val="00100AAE"/>
    <w:rsid w:val="00100CF0"/>
    <w:rsid w:val="00100D95"/>
    <w:rsid w:val="001010C6"/>
    <w:rsid w:val="001015AD"/>
    <w:rsid w:val="00101740"/>
    <w:rsid w:val="00101B03"/>
    <w:rsid w:val="00101F7E"/>
    <w:rsid w:val="00103012"/>
    <w:rsid w:val="001031BB"/>
    <w:rsid w:val="001032C2"/>
    <w:rsid w:val="00103329"/>
    <w:rsid w:val="00103418"/>
    <w:rsid w:val="00103AC9"/>
    <w:rsid w:val="00103C2F"/>
    <w:rsid w:val="00103D8D"/>
    <w:rsid w:val="00104521"/>
    <w:rsid w:val="00104753"/>
    <w:rsid w:val="00104AAF"/>
    <w:rsid w:val="00104D0A"/>
    <w:rsid w:val="00104F5D"/>
    <w:rsid w:val="001058B6"/>
    <w:rsid w:val="00105A52"/>
    <w:rsid w:val="00105B52"/>
    <w:rsid w:val="00105B8D"/>
    <w:rsid w:val="00105B9C"/>
    <w:rsid w:val="00105D5C"/>
    <w:rsid w:val="00105FE0"/>
    <w:rsid w:val="001060AB"/>
    <w:rsid w:val="001068A1"/>
    <w:rsid w:val="00106AE9"/>
    <w:rsid w:val="00106B85"/>
    <w:rsid w:val="00106BEB"/>
    <w:rsid w:val="00106E62"/>
    <w:rsid w:val="0010719E"/>
    <w:rsid w:val="001071C1"/>
    <w:rsid w:val="00107347"/>
    <w:rsid w:val="00107FA2"/>
    <w:rsid w:val="0011010F"/>
    <w:rsid w:val="001105C4"/>
    <w:rsid w:val="001105D4"/>
    <w:rsid w:val="00110605"/>
    <w:rsid w:val="001109FC"/>
    <w:rsid w:val="00110A53"/>
    <w:rsid w:val="00110A5F"/>
    <w:rsid w:val="00110D70"/>
    <w:rsid w:val="001112BF"/>
    <w:rsid w:val="00111840"/>
    <w:rsid w:val="00112284"/>
    <w:rsid w:val="00112857"/>
    <w:rsid w:val="001128F9"/>
    <w:rsid w:val="0011292E"/>
    <w:rsid w:val="00112A8F"/>
    <w:rsid w:val="00112F91"/>
    <w:rsid w:val="00113083"/>
    <w:rsid w:val="001136DD"/>
    <w:rsid w:val="001136E9"/>
    <w:rsid w:val="00113B23"/>
    <w:rsid w:val="00113CCC"/>
    <w:rsid w:val="00113FD9"/>
    <w:rsid w:val="0011445E"/>
    <w:rsid w:val="001144AC"/>
    <w:rsid w:val="001144EB"/>
    <w:rsid w:val="00114792"/>
    <w:rsid w:val="001147C1"/>
    <w:rsid w:val="001148DF"/>
    <w:rsid w:val="0011524D"/>
    <w:rsid w:val="0011534F"/>
    <w:rsid w:val="00115733"/>
    <w:rsid w:val="001159AE"/>
    <w:rsid w:val="00115DC3"/>
    <w:rsid w:val="00116A54"/>
    <w:rsid w:val="00116B50"/>
    <w:rsid w:val="001170B4"/>
    <w:rsid w:val="001172CA"/>
    <w:rsid w:val="0011733C"/>
    <w:rsid w:val="001179EF"/>
    <w:rsid w:val="00117A17"/>
    <w:rsid w:val="001201A4"/>
    <w:rsid w:val="0012036E"/>
    <w:rsid w:val="0012046B"/>
    <w:rsid w:val="00120623"/>
    <w:rsid w:val="00120C1C"/>
    <w:rsid w:val="0012102C"/>
    <w:rsid w:val="001211B3"/>
    <w:rsid w:val="00121718"/>
    <w:rsid w:val="0012172A"/>
    <w:rsid w:val="00121879"/>
    <w:rsid w:val="00121CC6"/>
    <w:rsid w:val="00121D7C"/>
    <w:rsid w:val="00121D7F"/>
    <w:rsid w:val="00121E0C"/>
    <w:rsid w:val="00121FDC"/>
    <w:rsid w:val="0012205B"/>
    <w:rsid w:val="00122D9D"/>
    <w:rsid w:val="00122DB8"/>
    <w:rsid w:val="00123205"/>
    <w:rsid w:val="001237C4"/>
    <w:rsid w:val="0012442A"/>
    <w:rsid w:val="0012447E"/>
    <w:rsid w:val="00124701"/>
    <w:rsid w:val="00124A96"/>
    <w:rsid w:val="00124C3B"/>
    <w:rsid w:val="0012515C"/>
    <w:rsid w:val="00125420"/>
    <w:rsid w:val="001258F7"/>
    <w:rsid w:val="00125A5C"/>
    <w:rsid w:val="00125A9C"/>
    <w:rsid w:val="00125AF3"/>
    <w:rsid w:val="00125EEB"/>
    <w:rsid w:val="0012619A"/>
    <w:rsid w:val="00126B3B"/>
    <w:rsid w:val="00126D52"/>
    <w:rsid w:val="00126D61"/>
    <w:rsid w:val="001272BD"/>
    <w:rsid w:val="001272D8"/>
    <w:rsid w:val="00127448"/>
    <w:rsid w:val="00127976"/>
    <w:rsid w:val="00127CD5"/>
    <w:rsid w:val="00130194"/>
    <w:rsid w:val="0013030F"/>
    <w:rsid w:val="00130661"/>
    <w:rsid w:val="001309C3"/>
    <w:rsid w:val="00130B69"/>
    <w:rsid w:val="00130F01"/>
    <w:rsid w:val="00131102"/>
    <w:rsid w:val="001313F2"/>
    <w:rsid w:val="001315BF"/>
    <w:rsid w:val="00131838"/>
    <w:rsid w:val="00131A4A"/>
    <w:rsid w:val="001321BA"/>
    <w:rsid w:val="0013250D"/>
    <w:rsid w:val="001329F6"/>
    <w:rsid w:val="00133024"/>
    <w:rsid w:val="001333AB"/>
    <w:rsid w:val="001334A8"/>
    <w:rsid w:val="0013358D"/>
    <w:rsid w:val="001336EE"/>
    <w:rsid w:val="001336FB"/>
    <w:rsid w:val="00133AC6"/>
    <w:rsid w:val="00133AEB"/>
    <w:rsid w:val="00133F31"/>
    <w:rsid w:val="001341BE"/>
    <w:rsid w:val="001344C1"/>
    <w:rsid w:val="00134B52"/>
    <w:rsid w:val="00134BCE"/>
    <w:rsid w:val="00134F71"/>
    <w:rsid w:val="001351E9"/>
    <w:rsid w:val="0013531E"/>
    <w:rsid w:val="00135706"/>
    <w:rsid w:val="00135A19"/>
    <w:rsid w:val="00135AC9"/>
    <w:rsid w:val="00135CE7"/>
    <w:rsid w:val="0013660A"/>
    <w:rsid w:val="00136653"/>
    <w:rsid w:val="00136791"/>
    <w:rsid w:val="00136835"/>
    <w:rsid w:val="00136995"/>
    <w:rsid w:val="00136A85"/>
    <w:rsid w:val="0013753D"/>
    <w:rsid w:val="00137945"/>
    <w:rsid w:val="0013794B"/>
    <w:rsid w:val="00137A76"/>
    <w:rsid w:val="00137A90"/>
    <w:rsid w:val="00137CED"/>
    <w:rsid w:val="00137F0A"/>
    <w:rsid w:val="001409AC"/>
    <w:rsid w:val="00140E19"/>
    <w:rsid w:val="00140FD6"/>
    <w:rsid w:val="001411EE"/>
    <w:rsid w:val="00141203"/>
    <w:rsid w:val="00141339"/>
    <w:rsid w:val="001413B6"/>
    <w:rsid w:val="001415D8"/>
    <w:rsid w:val="00141646"/>
    <w:rsid w:val="00141A3E"/>
    <w:rsid w:val="00141AD5"/>
    <w:rsid w:val="00141D6F"/>
    <w:rsid w:val="00142261"/>
    <w:rsid w:val="001423B6"/>
    <w:rsid w:val="00142921"/>
    <w:rsid w:val="00142924"/>
    <w:rsid w:val="00142CFA"/>
    <w:rsid w:val="001433CF"/>
    <w:rsid w:val="00143404"/>
    <w:rsid w:val="001446D8"/>
    <w:rsid w:val="00144A46"/>
    <w:rsid w:val="001457CD"/>
    <w:rsid w:val="00145B94"/>
    <w:rsid w:val="00145FEC"/>
    <w:rsid w:val="0014679E"/>
    <w:rsid w:val="00146B64"/>
    <w:rsid w:val="0014700E"/>
    <w:rsid w:val="00147028"/>
    <w:rsid w:val="0014714A"/>
    <w:rsid w:val="0014726D"/>
    <w:rsid w:val="001474E2"/>
    <w:rsid w:val="00147545"/>
    <w:rsid w:val="0014763B"/>
    <w:rsid w:val="00147A46"/>
    <w:rsid w:val="00147A71"/>
    <w:rsid w:val="0015010A"/>
    <w:rsid w:val="001502AE"/>
    <w:rsid w:val="001503C0"/>
    <w:rsid w:val="001506D1"/>
    <w:rsid w:val="00150B63"/>
    <w:rsid w:val="00150F0C"/>
    <w:rsid w:val="00150F50"/>
    <w:rsid w:val="00150F7D"/>
    <w:rsid w:val="001516E6"/>
    <w:rsid w:val="001518D7"/>
    <w:rsid w:val="001519A1"/>
    <w:rsid w:val="001519CE"/>
    <w:rsid w:val="00151B87"/>
    <w:rsid w:val="001522A0"/>
    <w:rsid w:val="001524D9"/>
    <w:rsid w:val="00152995"/>
    <w:rsid w:val="00152D42"/>
    <w:rsid w:val="00152DE6"/>
    <w:rsid w:val="00152FAE"/>
    <w:rsid w:val="00153706"/>
    <w:rsid w:val="0015381C"/>
    <w:rsid w:val="00153882"/>
    <w:rsid w:val="00153A4A"/>
    <w:rsid w:val="0015409F"/>
    <w:rsid w:val="001544ED"/>
    <w:rsid w:val="00154630"/>
    <w:rsid w:val="00154696"/>
    <w:rsid w:val="001546C5"/>
    <w:rsid w:val="00154DB3"/>
    <w:rsid w:val="001552CD"/>
    <w:rsid w:val="00155420"/>
    <w:rsid w:val="0015591F"/>
    <w:rsid w:val="00155E80"/>
    <w:rsid w:val="00156045"/>
    <w:rsid w:val="00156BA7"/>
    <w:rsid w:val="00156C08"/>
    <w:rsid w:val="00156CDE"/>
    <w:rsid w:val="001574E2"/>
    <w:rsid w:val="00157549"/>
    <w:rsid w:val="001578E9"/>
    <w:rsid w:val="00157B6A"/>
    <w:rsid w:val="0016034A"/>
    <w:rsid w:val="00160712"/>
    <w:rsid w:val="00160823"/>
    <w:rsid w:val="00160A45"/>
    <w:rsid w:val="00160A88"/>
    <w:rsid w:val="00161098"/>
    <w:rsid w:val="0016171E"/>
    <w:rsid w:val="00161867"/>
    <w:rsid w:val="0016188F"/>
    <w:rsid w:val="001623F6"/>
    <w:rsid w:val="00162734"/>
    <w:rsid w:val="001630C8"/>
    <w:rsid w:val="00163301"/>
    <w:rsid w:val="0016331B"/>
    <w:rsid w:val="00163B41"/>
    <w:rsid w:val="00163E16"/>
    <w:rsid w:val="00163E44"/>
    <w:rsid w:val="00163F37"/>
    <w:rsid w:val="0016412C"/>
    <w:rsid w:val="0016427B"/>
    <w:rsid w:val="00164539"/>
    <w:rsid w:val="00164564"/>
    <w:rsid w:val="00164742"/>
    <w:rsid w:val="001648F3"/>
    <w:rsid w:val="0016499F"/>
    <w:rsid w:val="001656D9"/>
    <w:rsid w:val="00165711"/>
    <w:rsid w:val="00165B29"/>
    <w:rsid w:val="00165D37"/>
    <w:rsid w:val="00165E0A"/>
    <w:rsid w:val="00165E25"/>
    <w:rsid w:val="00165E97"/>
    <w:rsid w:val="00165F41"/>
    <w:rsid w:val="00165F44"/>
    <w:rsid w:val="001665DC"/>
    <w:rsid w:val="00166A17"/>
    <w:rsid w:val="00166AF3"/>
    <w:rsid w:val="001672A0"/>
    <w:rsid w:val="001674E2"/>
    <w:rsid w:val="00167C3E"/>
    <w:rsid w:val="00167E18"/>
    <w:rsid w:val="00167FB4"/>
    <w:rsid w:val="001702FF"/>
    <w:rsid w:val="00170846"/>
    <w:rsid w:val="00170911"/>
    <w:rsid w:val="00170B84"/>
    <w:rsid w:val="00170C56"/>
    <w:rsid w:val="00170CA1"/>
    <w:rsid w:val="00171AAC"/>
    <w:rsid w:val="00171F12"/>
    <w:rsid w:val="001725B0"/>
    <w:rsid w:val="00172BE1"/>
    <w:rsid w:val="00172CD0"/>
    <w:rsid w:val="00172D22"/>
    <w:rsid w:val="00172FC8"/>
    <w:rsid w:val="00173055"/>
    <w:rsid w:val="0017312E"/>
    <w:rsid w:val="0017339E"/>
    <w:rsid w:val="001733D5"/>
    <w:rsid w:val="00173869"/>
    <w:rsid w:val="00173890"/>
    <w:rsid w:val="00173A00"/>
    <w:rsid w:val="00173DF2"/>
    <w:rsid w:val="0017427B"/>
    <w:rsid w:val="00174690"/>
    <w:rsid w:val="00174783"/>
    <w:rsid w:val="00174849"/>
    <w:rsid w:val="00174850"/>
    <w:rsid w:val="00174B81"/>
    <w:rsid w:val="00174E40"/>
    <w:rsid w:val="00174FF9"/>
    <w:rsid w:val="00175091"/>
    <w:rsid w:val="00175316"/>
    <w:rsid w:val="00175984"/>
    <w:rsid w:val="00175FFE"/>
    <w:rsid w:val="001761FA"/>
    <w:rsid w:val="0017627F"/>
    <w:rsid w:val="0017631C"/>
    <w:rsid w:val="00176385"/>
    <w:rsid w:val="00176435"/>
    <w:rsid w:val="00176477"/>
    <w:rsid w:val="0017678F"/>
    <w:rsid w:val="0017680B"/>
    <w:rsid w:val="00176B13"/>
    <w:rsid w:val="00176EFC"/>
    <w:rsid w:val="00177355"/>
    <w:rsid w:val="00177426"/>
    <w:rsid w:val="001776B0"/>
    <w:rsid w:val="00177B6D"/>
    <w:rsid w:val="00177EB7"/>
    <w:rsid w:val="0018003E"/>
    <w:rsid w:val="001802BC"/>
    <w:rsid w:val="00180719"/>
    <w:rsid w:val="0018080B"/>
    <w:rsid w:val="00180895"/>
    <w:rsid w:val="00180ACF"/>
    <w:rsid w:val="00181770"/>
    <w:rsid w:val="0018180F"/>
    <w:rsid w:val="001821AA"/>
    <w:rsid w:val="001821EA"/>
    <w:rsid w:val="0018220B"/>
    <w:rsid w:val="00182866"/>
    <w:rsid w:val="00182A23"/>
    <w:rsid w:val="0018364C"/>
    <w:rsid w:val="00183B6F"/>
    <w:rsid w:val="00184577"/>
    <w:rsid w:val="00184B89"/>
    <w:rsid w:val="00184E17"/>
    <w:rsid w:val="00185279"/>
    <w:rsid w:val="00185559"/>
    <w:rsid w:val="00185CA7"/>
    <w:rsid w:val="00185F72"/>
    <w:rsid w:val="00186AB0"/>
    <w:rsid w:val="00186B9E"/>
    <w:rsid w:val="0018714D"/>
    <w:rsid w:val="001872A5"/>
    <w:rsid w:val="00187319"/>
    <w:rsid w:val="00187470"/>
    <w:rsid w:val="001874BC"/>
    <w:rsid w:val="0018768D"/>
    <w:rsid w:val="001878FE"/>
    <w:rsid w:val="0018792D"/>
    <w:rsid w:val="001879D2"/>
    <w:rsid w:val="00187C31"/>
    <w:rsid w:val="00187C97"/>
    <w:rsid w:val="00187CD6"/>
    <w:rsid w:val="00187E56"/>
    <w:rsid w:val="00187F35"/>
    <w:rsid w:val="0019006A"/>
    <w:rsid w:val="0019010A"/>
    <w:rsid w:val="0019060C"/>
    <w:rsid w:val="00190788"/>
    <w:rsid w:val="00190D0B"/>
    <w:rsid w:val="00191297"/>
    <w:rsid w:val="00191495"/>
    <w:rsid w:val="00191596"/>
    <w:rsid w:val="00191662"/>
    <w:rsid w:val="00191794"/>
    <w:rsid w:val="001924D0"/>
    <w:rsid w:val="001928B0"/>
    <w:rsid w:val="001929B9"/>
    <w:rsid w:val="00192AE9"/>
    <w:rsid w:val="00192C9E"/>
    <w:rsid w:val="0019329A"/>
    <w:rsid w:val="00193332"/>
    <w:rsid w:val="00193978"/>
    <w:rsid w:val="00193A2E"/>
    <w:rsid w:val="00193CA6"/>
    <w:rsid w:val="00193D0F"/>
    <w:rsid w:val="00193FF6"/>
    <w:rsid w:val="00194342"/>
    <w:rsid w:val="00194456"/>
    <w:rsid w:val="00194556"/>
    <w:rsid w:val="001946F7"/>
    <w:rsid w:val="00194841"/>
    <w:rsid w:val="0019506A"/>
    <w:rsid w:val="00195095"/>
    <w:rsid w:val="001953E0"/>
    <w:rsid w:val="00195669"/>
    <w:rsid w:val="001956CB"/>
    <w:rsid w:val="00195F28"/>
    <w:rsid w:val="00196012"/>
    <w:rsid w:val="001963A2"/>
    <w:rsid w:val="00196634"/>
    <w:rsid w:val="00196691"/>
    <w:rsid w:val="00196847"/>
    <w:rsid w:val="00196AE0"/>
    <w:rsid w:val="00196CDF"/>
    <w:rsid w:val="00196E27"/>
    <w:rsid w:val="00196EA4"/>
    <w:rsid w:val="001974F1"/>
    <w:rsid w:val="00197593"/>
    <w:rsid w:val="001976E4"/>
    <w:rsid w:val="001978F0"/>
    <w:rsid w:val="00197B93"/>
    <w:rsid w:val="00197C37"/>
    <w:rsid w:val="00197CF6"/>
    <w:rsid w:val="00197E9E"/>
    <w:rsid w:val="00197F3F"/>
    <w:rsid w:val="001A0068"/>
    <w:rsid w:val="001A05D8"/>
    <w:rsid w:val="001A06AF"/>
    <w:rsid w:val="001A081B"/>
    <w:rsid w:val="001A0881"/>
    <w:rsid w:val="001A16CE"/>
    <w:rsid w:val="001A1F1B"/>
    <w:rsid w:val="001A206F"/>
    <w:rsid w:val="001A2557"/>
    <w:rsid w:val="001A29BF"/>
    <w:rsid w:val="001A2ED2"/>
    <w:rsid w:val="001A32C9"/>
    <w:rsid w:val="001A32D0"/>
    <w:rsid w:val="001A35A9"/>
    <w:rsid w:val="001A367F"/>
    <w:rsid w:val="001A3AA3"/>
    <w:rsid w:val="001A3B97"/>
    <w:rsid w:val="001A485E"/>
    <w:rsid w:val="001A4C40"/>
    <w:rsid w:val="001A4DE0"/>
    <w:rsid w:val="001A5405"/>
    <w:rsid w:val="001A5521"/>
    <w:rsid w:val="001A588B"/>
    <w:rsid w:val="001A5ACB"/>
    <w:rsid w:val="001A5D92"/>
    <w:rsid w:val="001A606E"/>
    <w:rsid w:val="001A6195"/>
    <w:rsid w:val="001A69C7"/>
    <w:rsid w:val="001A7B7D"/>
    <w:rsid w:val="001A7CAC"/>
    <w:rsid w:val="001A7DFA"/>
    <w:rsid w:val="001A7F59"/>
    <w:rsid w:val="001A7FD8"/>
    <w:rsid w:val="001B0266"/>
    <w:rsid w:val="001B05A7"/>
    <w:rsid w:val="001B05C2"/>
    <w:rsid w:val="001B0BED"/>
    <w:rsid w:val="001B0F56"/>
    <w:rsid w:val="001B11E5"/>
    <w:rsid w:val="001B1359"/>
    <w:rsid w:val="001B137E"/>
    <w:rsid w:val="001B1759"/>
    <w:rsid w:val="001B1AF0"/>
    <w:rsid w:val="001B273A"/>
    <w:rsid w:val="001B2FA3"/>
    <w:rsid w:val="001B385F"/>
    <w:rsid w:val="001B38C6"/>
    <w:rsid w:val="001B4033"/>
    <w:rsid w:val="001B410D"/>
    <w:rsid w:val="001B41DC"/>
    <w:rsid w:val="001B45A9"/>
    <w:rsid w:val="001B45E2"/>
    <w:rsid w:val="001B51C8"/>
    <w:rsid w:val="001B54EC"/>
    <w:rsid w:val="001B5764"/>
    <w:rsid w:val="001B5867"/>
    <w:rsid w:val="001B596B"/>
    <w:rsid w:val="001B5D7E"/>
    <w:rsid w:val="001B5D9B"/>
    <w:rsid w:val="001B5D9C"/>
    <w:rsid w:val="001B5E90"/>
    <w:rsid w:val="001B6136"/>
    <w:rsid w:val="001B6874"/>
    <w:rsid w:val="001B6E30"/>
    <w:rsid w:val="001B705C"/>
    <w:rsid w:val="001B724E"/>
    <w:rsid w:val="001B7453"/>
    <w:rsid w:val="001C0270"/>
    <w:rsid w:val="001C0664"/>
    <w:rsid w:val="001C0666"/>
    <w:rsid w:val="001C133A"/>
    <w:rsid w:val="001C15A6"/>
    <w:rsid w:val="001C20F5"/>
    <w:rsid w:val="001C22DF"/>
    <w:rsid w:val="001C2760"/>
    <w:rsid w:val="001C2AA7"/>
    <w:rsid w:val="001C2ABC"/>
    <w:rsid w:val="001C3410"/>
    <w:rsid w:val="001C3744"/>
    <w:rsid w:val="001C375E"/>
    <w:rsid w:val="001C3847"/>
    <w:rsid w:val="001C397D"/>
    <w:rsid w:val="001C3B59"/>
    <w:rsid w:val="001C41FC"/>
    <w:rsid w:val="001C4455"/>
    <w:rsid w:val="001C4A8F"/>
    <w:rsid w:val="001C4D02"/>
    <w:rsid w:val="001C58BC"/>
    <w:rsid w:val="001C5C14"/>
    <w:rsid w:val="001C5EEF"/>
    <w:rsid w:val="001C6659"/>
    <w:rsid w:val="001C6BAE"/>
    <w:rsid w:val="001C6BD0"/>
    <w:rsid w:val="001C6CEE"/>
    <w:rsid w:val="001C7052"/>
    <w:rsid w:val="001C71D9"/>
    <w:rsid w:val="001D064E"/>
    <w:rsid w:val="001D065F"/>
    <w:rsid w:val="001D0A9F"/>
    <w:rsid w:val="001D0DCF"/>
    <w:rsid w:val="001D0E71"/>
    <w:rsid w:val="001D167C"/>
    <w:rsid w:val="001D1A66"/>
    <w:rsid w:val="001D1A76"/>
    <w:rsid w:val="001D1FC5"/>
    <w:rsid w:val="001D2D54"/>
    <w:rsid w:val="001D2DAD"/>
    <w:rsid w:val="001D2F93"/>
    <w:rsid w:val="001D3018"/>
    <w:rsid w:val="001D3593"/>
    <w:rsid w:val="001D3E1C"/>
    <w:rsid w:val="001D3EE3"/>
    <w:rsid w:val="001D4099"/>
    <w:rsid w:val="001D44C7"/>
    <w:rsid w:val="001D469A"/>
    <w:rsid w:val="001D524E"/>
    <w:rsid w:val="001D57B2"/>
    <w:rsid w:val="001D5974"/>
    <w:rsid w:val="001D60F2"/>
    <w:rsid w:val="001D6361"/>
    <w:rsid w:val="001D6633"/>
    <w:rsid w:val="001D6671"/>
    <w:rsid w:val="001D66B8"/>
    <w:rsid w:val="001D6E4F"/>
    <w:rsid w:val="001D6E98"/>
    <w:rsid w:val="001D6F7D"/>
    <w:rsid w:val="001D70E1"/>
    <w:rsid w:val="001D73F5"/>
    <w:rsid w:val="001D7842"/>
    <w:rsid w:val="001D7946"/>
    <w:rsid w:val="001D7A89"/>
    <w:rsid w:val="001E0018"/>
    <w:rsid w:val="001E0095"/>
    <w:rsid w:val="001E01ED"/>
    <w:rsid w:val="001E02CB"/>
    <w:rsid w:val="001E06BE"/>
    <w:rsid w:val="001E079A"/>
    <w:rsid w:val="001E08B4"/>
    <w:rsid w:val="001E0A38"/>
    <w:rsid w:val="001E0ADA"/>
    <w:rsid w:val="001E11E0"/>
    <w:rsid w:val="001E23B8"/>
    <w:rsid w:val="001E2889"/>
    <w:rsid w:val="001E2C27"/>
    <w:rsid w:val="001E3099"/>
    <w:rsid w:val="001E32F2"/>
    <w:rsid w:val="001E3744"/>
    <w:rsid w:val="001E3887"/>
    <w:rsid w:val="001E391D"/>
    <w:rsid w:val="001E3B64"/>
    <w:rsid w:val="001E4849"/>
    <w:rsid w:val="001E48DD"/>
    <w:rsid w:val="001E4DC3"/>
    <w:rsid w:val="001E4E38"/>
    <w:rsid w:val="001E4E80"/>
    <w:rsid w:val="001E5222"/>
    <w:rsid w:val="001E535F"/>
    <w:rsid w:val="001E54D7"/>
    <w:rsid w:val="001E5797"/>
    <w:rsid w:val="001E5909"/>
    <w:rsid w:val="001E5991"/>
    <w:rsid w:val="001E5A59"/>
    <w:rsid w:val="001E636B"/>
    <w:rsid w:val="001E63FC"/>
    <w:rsid w:val="001E641C"/>
    <w:rsid w:val="001E642A"/>
    <w:rsid w:val="001E7A8C"/>
    <w:rsid w:val="001E7E5C"/>
    <w:rsid w:val="001E7FB7"/>
    <w:rsid w:val="001F004D"/>
    <w:rsid w:val="001F0271"/>
    <w:rsid w:val="001F0885"/>
    <w:rsid w:val="001F0CE9"/>
    <w:rsid w:val="001F0D80"/>
    <w:rsid w:val="001F0E9E"/>
    <w:rsid w:val="001F106B"/>
    <w:rsid w:val="001F1765"/>
    <w:rsid w:val="001F18AA"/>
    <w:rsid w:val="001F1B73"/>
    <w:rsid w:val="001F1C10"/>
    <w:rsid w:val="001F1E9D"/>
    <w:rsid w:val="001F1FB5"/>
    <w:rsid w:val="001F2335"/>
    <w:rsid w:val="001F26FA"/>
    <w:rsid w:val="001F2D47"/>
    <w:rsid w:val="001F3334"/>
    <w:rsid w:val="001F340B"/>
    <w:rsid w:val="001F3410"/>
    <w:rsid w:val="001F3A4D"/>
    <w:rsid w:val="001F3CFA"/>
    <w:rsid w:val="001F41EE"/>
    <w:rsid w:val="001F4214"/>
    <w:rsid w:val="001F4234"/>
    <w:rsid w:val="001F43F7"/>
    <w:rsid w:val="001F446B"/>
    <w:rsid w:val="001F47F7"/>
    <w:rsid w:val="001F4947"/>
    <w:rsid w:val="001F5045"/>
    <w:rsid w:val="001F5372"/>
    <w:rsid w:val="001F557E"/>
    <w:rsid w:val="001F58F1"/>
    <w:rsid w:val="001F5920"/>
    <w:rsid w:val="001F5B7E"/>
    <w:rsid w:val="001F5C65"/>
    <w:rsid w:val="001F64B8"/>
    <w:rsid w:val="001F662E"/>
    <w:rsid w:val="001F7480"/>
    <w:rsid w:val="001F74CB"/>
    <w:rsid w:val="001F77AB"/>
    <w:rsid w:val="001F78F0"/>
    <w:rsid w:val="001F7D39"/>
    <w:rsid w:val="0020035F"/>
    <w:rsid w:val="002008DF"/>
    <w:rsid w:val="00200B1A"/>
    <w:rsid w:val="00200C09"/>
    <w:rsid w:val="00200C92"/>
    <w:rsid w:val="00200FD1"/>
    <w:rsid w:val="002013B8"/>
    <w:rsid w:val="002014CE"/>
    <w:rsid w:val="00201557"/>
    <w:rsid w:val="00201685"/>
    <w:rsid w:val="00201EB9"/>
    <w:rsid w:val="00202287"/>
    <w:rsid w:val="00202490"/>
    <w:rsid w:val="00202664"/>
    <w:rsid w:val="00202942"/>
    <w:rsid w:val="00203356"/>
    <w:rsid w:val="002039F5"/>
    <w:rsid w:val="00203F1F"/>
    <w:rsid w:val="00203F44"/>
    <w:rsid w:val="002043B9"/>
    <w:rsid w:val="002045BA"/>
    <w:rsid w:val="00204A18"/>
    <w:rsid w:val="00205012"/>
    <w:rsid w:val="00205170"/>
    <w:rsid w:val="00205365"/>
    <w:rsid w:val="002053C6"/>
    <w:rsid w:val="0020545E"/>
    <w:rsid w:val="00205979"/>
    <w:rsid w:val="00205F4A"/>
    <w:rsid w:val="00205FB6"/>
    <w:rsid w:val="00206493"/>
    <w:rsid w:val="00206720"/>
    <w:rsid w:val="002067E6"/>
    <w:rsid w:val="00206825"/>
    <w:rsid w:val="00206853"/>
    <w:rsid w:val="0020686B"/>
    <w:rsid w:val="002069B4"/>
    <w:rsid w:val="00206B29"/>
    <w:rsid w:val="00206B72"/>
    <w:rsid w:val="00206CDE"/>
    <w:rsid w:val="00206CF6"/>
    <w:rsid w:val="00206E9D"/>
    <w:rsid w:val="0020733F"/>
    <w:rsid w:val="00207808"/>
    <w:rsid w:val="002078EB"/>
    <w:rsid w:val="002079E3"/>
    <w:rsid w:val="00207B7F"/>
    <w:rsid w:val="0021089D"/>
    <w:rsid w:val="00210982"/>
    <w:rsid w:val="00210B4E"/>
    <w:rsid w:val="00211119"/>
    <w:rsid w:val="0021149E"/>
    <w:rsid w:val="0021173D"/>
    <w:rsid w:val="00211B16"/>
    <w:rsid w:val="00212237"/>
    <w:rsid w:val="002125EE"/>
    <w:rsid w:val="00212B35"/>
    <w:rsid w:val="00212C6D"/>
    <w:rsid w:val="00212E9A"/>
    <w:rsid w:val="002136C1"/>
    <w:rsid w:val="0021386F"/>
    <w:rsid w:val="0021399C"/>
    <w:rsid w:val="00213BD5"/>
    <w:rsid w:val="00213F49"/>
    <w:rsid w:val="00214318"/>
    <w:rsid w:val="00214733"/>
    <w:rsid w:val="00214942"/>
    <w:rsid w:val="002151B8"/>
    <w:rsid w:val="002156E0"/>
    <w:rsid w:val="0021588B"/>
    <w:rsid w:val="002159F6"/>
    <w:rsid w:val="00216024"/>
    <w:rsid w:val="00216113"/>
    <w:rsid w:val="00216537"/>
    <w:rsid w:val="0021653D"/>
    <w:rsid w:val="00216649"/>
    <w:rsid w:val="002173F9"/>
    <w:rsid w:val="00217A36"/>
    <w:rsid w:val="00217AC4"/>
    <w:rsid w:val="00217DFC"/>
    <w:rsid w:val="0022016D"/>
    <w:rsid w:val="00220182"/>
    <w:rsid w:val="0022039E"/>
    <w:rsid w:val="00220432"/>
    <w:rsid w:val="00220F79"/>
    <w:rsid w:val="00220F81"/>
    <w:rsid w:val="002213AA"/>
    <w:rsid w:val="002217D3"/>
    <w:rsid w:val="00221837"/>
    <w:rsid w:val="002220C9"/>
    <w:rsid w:val="0022257B"/>
    <w:rsid w:val="0022264F"/>
    <w:rsid w:val="00222BA1"/>
    <w:rsid w:val="00222BC7"/>
    <w:rsid w:val="00222D16"/>
    <w:rsid w:val="002230F2"/>
    <w:rsid w:val="002233A4"/>
    <w:rsid w:val="0022364F"/>
    <w:rsid w:val="00223BB8"/>
    <w:rsid w:val="002241BE"/>
    <w:rsid w:val="0022463A"/>
    <w:rsid w:val="00224CF2"/>
    <w:rsid w:val="002250DD"/>
    <w:rsid w:val="002253F6"/>
    <w:rsid w:val="0022546D"/>
    <w:rsid w:val="00225DB9"/>
    <w:rsid w:val="00225DEB"/>
    <w:rsid w:val="00225F1B"/>
    <w:rsid w:val="002260BB"/>
    <w:rsid w:val="0022620E"/>
    <w:rsid w:val="0022656F"/>
    <w:rsid w:val="00226C86"/>
    <w:rsid w:val="00226D42"/>
    <w:rsid w:val="002270A3"/>
    <w:rsid w:val="00227CDA"/>
    <w:rsid w:val="00230084"/>
    <w:rsid w:val="0023032C"/>
    <w:rsid w:val="0023048C"/>
    <w:rsid w:val="00230D75"/>
    <w:rsid w:val="00230EFD"/>
    <w:rsid w:val="00231103"/>
    <w:rsid w:val="0023193A"/>
    <w:rsid w:val="00231D64"/>
    <w:rsid w:val="00231F4E"/>
    <w:rsid w:val="00232009"/>
    <w:rsid w:val="00232DFE"/>
    <w:rsid w:val="00232E1A"/>
    <w:rsid w:val="002340CC"/>
    <w:rsid w:val="00234520"/>
    <w:rsid w:val="00234C13"/>
    <w:rsid w:val="00235908"/>
    <w:rsid w:val="00235D14"/>
    <w:rsid w:val="00235E0B"/>
    <w:rsid w:val="0023618D"/>
    <w:rsid w:val="00236A86"/>
    <w:rsid w:val="0023764E"/>
    <w:rsid w:val="00237780"/>
    <w:rsid w:val="00237DFA"/>
    <w:rsid w:val="002402ED"/>
    <w:rsid w:val="00240537"/>
    <w:rsid w:val="00241037"/>
    <w:rsid w:val="002412C7"/>
    <w:rsid w:val="00241B3D"/>
    <w:rsid w:val="0024205F"/>
    <w:rsid w:val="00242431"/>
    <w:rsid w:val="00242790"/>
    <w:rsid w:val="00242871"/>
    <w:rsid w:val="00242C73"/>
    <w:rsid w:val="00242EE6"/>
    <w:rsid w:val="0024333A"/>
    <w:rsid w:val="00243B4D"/>
    <w:rsid w:val="00243F6C"/>
    <w:rsid w:val="00243F90"/>
    <w:rsid w:val="0024488A"/>
    <w:rsid w:val="002448C6"/>
    <w:rsid w:val="00244D7D"/>
    <w:rsid w:val="002456E5"/>
    <w:rsid w:val="00245752"/>
    <w:rsid w:val="00245CDA"/>
    <w:rsid w:val="00245F28"/>
    <w:rsid w:val="0024624D"/>
    <w:rsid w:val="00246720"/>
    <w:rsid w:val="00246FAA"/>
    <w:rsid w:val="0024707F"/>
    <w:rsid w:val="002471B1"/>
    <w:rsid w:val="002472CD"/>
    <w:rsid w:val="002472DA"/>
    <w:rsid w:val="0024750F"/>
    <w:rsid w:val="00247AB6"/>
    <w:rsid w:val="00247AF2"/>
    <w:rsid w:val="00247BFB"/>
    <w:rsid w:val="0025004C"/>
    <w:rsid w:val="00250287"/>
    <w:rsid w:val="00250615"/>
    <w:rsid w:val="00250B7F"/>
    <w:rsid w:val="002510D4"/>
    <w:rsid w:val="0025112D"/>
    <w:rsid w:val="002512D1"/>
    <w:rsid w:val="00251C7C"/>
    <w:rsid w:val="00251EB6"/>
    <w:rsid w:val="00252140"/>
    <w:rsid w:val="002523D5"/>
    <w:rsid w:val="00252441"/>
    <w:rsid w:val="00252630"/>
    <w:rsid w:val="00252723"/>
    <w:rsid w:val="002536FE"/>
    <w:rsid w:val="002537A9"/>
    <w:rsid w:val="00253CF5"/>
    <w:rsid w:val="00254406"/>
    <w:rsid w:val="002544AE"/>
    <w:rsid w:val="002544EC"/>
    <w:rsid w:val="002546FA"/>
    <w:rsid w:val="00254718"/>
    <w:rsid w:val="00254BC5"/>
    <w:rsid w:val="00255102"/>
    <w:rsid w:val="0025516A"/>
    <w:rsid w:val="00255376"/>
    <w:rsid w:val="0025557C"/>
    <w:rsid w:val="0025586C"/>
    <w:rsid w:val="00255A16"/>
    <w:rsid w:val="00255A2F"/>
    <w:rsid w:val="00255E96"/>
    <w:rsid w:val="00256634"/>
    <w:rsid w:val="00256A11"/>
    <w:rsid w:val="00256F93"/>
    <w:rsid w:val="00257268"/>
    <w:rsid w:val="00257301"/>
    <w:rsid w:val="00257952"/>
    <w:rsid w:val="00257C8A"/>
    <w:rsid w:val="00257CA2"/>
    <w:rsid w:val="00257E3C"/>
    <w:rsid w:val="00257E65"/>
    <w:rsid w:val="00257F11"/>
    <w:rsid w:val="00257FDF"/>
    <w:rsid w:val="002603EF"/>
    <w:rsid w:val="002604E1"/>
    <w:rsid w:val="002606AF"/>
    <w:rsid w:val="002609C3"/>
    <w:rsid w:val="00260B79"/>
    <w:rsid w:val="00260DCE"/>
    <w:rsid w:val="0026166B"/>
    <w:rsid w:val="00261A63"/>
    <w:rsid w:val="00261CBA"/>
    <w:rsid w:val="00261D07"/>
    <w:rsid w:val="0026260B"/>
    <w:rsid w:val="00262643"/>
    <w:rsid w:val="00262797"/>
    <w:rsid w:val="0026292C"/>
    <w:rsid w:val="00262A5C"/>
    <w:rsid w:val="00263174"/>
    <w:rsid w:val="002633FA"/>
    <w:rsid w:val="0026357C"/>
    <w:rsid w:val="0026383B"/>
    <w:rsid w:val="0026461C"/>
    <w:rsid w:val="00264CEC"/>
    <w:rsid w:val="00264E8C"/>
    <w:rsid w:val="002656D2"/>
    <w:rsid w:val="00265A2D"/>
    <w:rsid w:val="002660A0"/>
    <w:rsid w:val="0026663E"/>
    <w:rsid w:val="00266A23"/>
    <w:rsid w:val="00266EB2"/>
    <w:rsid w:val="002671C7"/>
    <w:rsid w:val="002677EF"/>
    <w:rsid w:val="0026786A"/>
    <w:rsid w:val="00267A8D"/>
    <w:rsid w:val="00267D27"/>
    <w:rsid w:val="002700FF"/>
    <w:rsid w:val="002701ED"/>
    <w:rsid w:val="00270B8F"/>
    <w:rsid w:val="00271D51"/>
    <w:rsid w:val="00271F20"/>
    <w:rsid w:val="002725E7"/>
    <w:rsid w:val="00272AD7"/>
    <w:rsid w:val="00272B9C"/>
    <w:rsid w:val="00272C6C"/>
    <w:rsid w:val="00272F7A"/>
    <w:rsid w:val="00273244"/>
    <w:rsid w:val="0027328A"/>
    <w:rsid w:val="00273432"/>
    <w:rsid w:val="00273465"/>
    <w:rsid w:val="00273720"/>
    <w:rsid w:val="0027388F"/>
    <w:rsid w:val="00273D50"/>
    <w:rsid w:val="00273E57"/>
    <w:rsid w:val="00274567"/>
    <w:rsid w:val="002752B1"/>
    <w:rsid w:val="002754CF"/>
    <w:rsid w:val="00275A62"/>
    <w:rsid w:val="00275C21"/>
    <w:rsid w:val="00275C30"/>
    <w:rsid w:val="00275C69"/>
    <w:rsid w:val="00276022"/>
    <w:rsid w:val="00276691"/>
    <w:rsid w:val="00276716"/>
    <w:rsid w:val="00276820"/>
    <w:rsid w:val="00276E18"/>
    <w:rsid w:val="002773D5"/>
    <w:rsid w:val="002775B0"/>
    <w:rsid w:val="00277926"/>
    <w:rsid w:val="00277B69"/>
    <w:rsid w:val="00277CBB"/>
    <w:rsid w:val="00277F05"/>
    <w:rsid w:val="00280BFB"/>
    <w:rsid w:val="00280C6C"/>
    <w:rsid w:val="00280F54"/>
    <w:rsid w:val="00280FB8"/>
    <w:rsid w:val="002812D3"/>
    <w:rsid w:val="002813D5"/>
    <w:rsid w:val="00281FD5"/>
    <w:rsid w:val="0028218C"/>
    <w:rsid w:val="00282BFD"/>
    <w:rsid w:val="00282F36"/>
    <w:rsid w:val="00282FE0"/>
    <w:rsid w:val="00283143"/>
    <w:rsid w:val="002838A0"/>
    <w:rsid w:val="00283FCA"/>
    <w:rsid w:val="002840D9"/>
    <w:rsid w:val="0028421F"/>
    <w:rsid w:val="002842F1"/>
    <w:rsid w:val="00284604"/>
    <w:rsid w:val="00284717"/>
    <w:rsid w:val="00284B50"/>
    <w:rsid w:val="00284BFF"/>
    <w:rsid w:val="00284CAC"/>
    <w:rsid w:val="00284D01"/>
    <w:rsid w:val="00284F13"/>
    <w:rsid w:val="00285246"/>
    <w:rsid w:val="002854BB"/>
    <w:rsid w:val="002856CA"/>
    <w:rsid w:val="002858F2"/>
    <w:rsid w:val="00285932"/>
    <w:rsid w:val="002859A3"/>
    <w:rsid w:val="00285A45"/>
    <w:rsid w:val="00285D66"/>
    <w:rsid w:val="00285DF9"/>
    <w:rsid w:val="0028686D"/>
    <w:rsid w:val="00286F5C"/>
    <w:rsid w:val="00287000"/>
    <w:rsid w:val="002874E0"/>
    <w:rsid w:val="00287722"/>
    <w:rsid w:val="00287742"/>
    <w:rsid w:val="0028777F"/>
    <w:rsid w:val="002879BA"/>
    <w:rsid w:val="00287ADC"/>
    <w:rsid w:val="00287CA2"/>
    <w:rsid w:val="00290036"/>
    <w:rsid w:val="00290244"/>
    <w:rsid w:val="00290A71"/>
    <w:rsid w:val="00291042"/>
    <w:rsid w:val="0029124E"/>
    <w:rsid w:val="002918F1"/>
    <w:rsid w:val="00291BA0"/>
    <w:rsid w:val="00291E9E"/>
    <w:rsid w:val="00292223"/>
    <w:rsid w:val="00292418"/>
    <w:rsid w:val="002931A4"/>
    <w:rsid w:val="0029326A"/>
    <w:rsid w:val="00293476"/>
    <w:rsid w:val="002939DC"/>
    <w:rsid w:val="002941F9"/>
    <w:rsid w:val="00294347"/>
    <w:rsid w:val="00294F60"/>
    <w:rsid w:val="0029516A"/>
    <w:rsid w:val="0029543F"/>
    <w:rsid w:val="00295909"/>
    <w:rsid w:val="002959B8"/>
    <w:rsid w:val="00295C26"/>
    <w:rsid w:val="00296164"/>
    <w:rsid w:val="002965AA"/>
    <w:rsid w:val="00296614"/>
    <w:rsid w:val="002967D7"/>
    <w:rsid w:val="00296B72"/>
    <w:rsid w:val="00297080"/>
    <w:rsid w:val="002970E6"/>
    <w:rsid w:val="0029735C"/>
    <w:rsid w:val="002979AE"/>
    <w:rsid w:val="00297A30"/>
    <w:rsid w:val="00297A8B"/>
    <w:rsid w:val="002A0751"/>
    <w:rsid w:val="002A0D72"/>
    <w:rsid w:val="002A107A"/>
    <w:rsid w:val="002A119C"/>
    <w:rsid w:val="002A1FDC"/>
    <w:rsid w:val="002A2157"/>
    <w:rsid w:val="002A23B9"/>
    <w:rsid w:val="002A2516"/>
    <w:rsid w:val="002A295C"/>
    <w:rsid w:val="002A297F"/>
    <w:rsid w:val="002A2B7A"/>
    <w:rsid w:val="002A2C48"/>
    <w:rsid w:val="002A30B6"/>
    <w:rsid w:val="002A3B5A"/>
    <w:rsid w:val="002A405E"/>
    <w:rsid w:val="002A40D4"/>
    <w:rsid w:val="002A40FD"/>
    <w:rsid w:val="002A4777"/>
    <w:rsid w:val="002A4AA7"/>
    <w:rsid w:val="002A4B41"/>
    <w:rsid w:val="002A4F37"/>
    <w:rsid w:val="002A502A"/>
    <w:rsid w:val="002A50E0"/>
    <w:rsid w:val="002A59A0"/>
    <w:rsid w:val="002A5F52"/>
    <w:rsid w:val="002A652B"/>
    <w:rsid w:val="002A6A33"/>
    <w:rsid w:val="002A6DEA"/>
    <w:rsid w:val="002A6E88"/>
    <w:rsid w:val="002A6EA7"/>
    <w:rsid w:val="002A71A0"/>
    <w:rsid w:val="002A7249"/>
    <w:rsid w:val="002A73D9"/>
    <w:rsid w:val="002A747A"/>
    <w:rsid w:val="002A7638"/>
    <w:rsid w:val="002A7982"/>
    <w:rsid w:val="002A7F19"/>
    <w:rsid w:val="002B0027"/>
    <w:rsid w:val="002B0394"/>
    <w:rsid w:val="002B03AE"/>
    <w:rsid w:val="002B0AB9"/>
    <w:rsid w:val="002B0B65"/>
    <w:rsid w:val="002B0DDF"/>
    <w:rsid w:val="002B0EE3"/>
    <w:rsid w:val="002B0F60"/>
    <w:rsid w:val="002B11CD"/>
    <w:rsid w:val="002B1594"/>
    <w:rsid w:val="002B1919"/>
    <w:rsid w:val="002B1E60"/>
    <w:rsid w:val="002B1FF5"/>
    <w:rsid w:val="002B207B"/>
    <w:rsid w:val="002B23C6"/>
    <w:rsid w:val="002B272C"/>
    <w:rsid w:val="002B2A2D"/>
    <w:rsid w:val="002B2B05"/>
    <w:rsid w:val="002B2F74"/>
    <w:rsid w:val="002B3A73"/>
    <w:rsid w:val="002B3B78"/>
    <w:rsid w:val="002B3C0B"/>
    <w:rsid w:val="002B4009"/>
    <w:rsid w:val="002B40F2"/>
    <w:rsid w:val="002B4305"/>
    <w:rsid w:val="002B4651"/>
    <w:rsid w:val="002B4A31"/>
    <w:rsid w:val="002B4A60"/>
    <w:rsid w:val="002B4EBC"/>
    <w:rsid w:val="002B4ED0"/>
    <w:rsid w:val="002B4F6A"/>
    <w:rsid w:val="002B5480"/>
    <w:rsid w:val="002B559D"/>
    <w:rsid w:val="002B55EC"/>
    <w:rsid w:val="002B5A36"/>
    <w:rsid w:val="002B689E"/>
    <w:rsid w:val="002B6DEF"/>
    <w:rsid w:val="002B6E3C"/>
    <w:rsid w:val="002B6EF6"/>
    <w:rsid w:val="002B7164"/>
    <w:rsid w:val="002B7435"/>
    <w:rsid w:val="002B77D4"/>
    <w:rsid w:val="002B78F4"/>
    <w:rsid w:val="002C00D8"/>
    <w:rsid w:val="002C04C2"/>
    <w:rsid w:val="002C07F7"/>
    <w:rsid w:val="002C0BF8"/>
    <w:rsid w:val="002C0D5B"/>
    <w:rsid w:val="002C0F3D"/>
    <w:rsid w:val="002C14E7"/>
    <w:rsid w:val="002C1B49"/>
    <w:rsid w:val="002C1E27"/>
    <w:rsid w:val="002C20FC"/>
    <w:rsid w:val="002C20FD"/>
    <w:rsid w:val="002C2233"/>
    <w:rsid w:val="002C23D7"/>
    <w:rsid w:val="002C2B48"/>
    <w:rsid w:val="002C2D56"/>
    <w:rsid w:val="002C2EA8"/>
    <w:rsid w:val="002C352C"/>
    <w:rsid w:val="002C352E"/>
    <w:rsid w:val="002C3FBB"/>
    <w:rsid w:val="002C428B"/>
    <w:rsid w:val="002C480D"/>
    <w:rsid w:val="002C4955"/>
    <w:rsid w:val="002C4DA6"/>
    <w:rsid w:val="002C552B"/>
    <w:rsid w:val="002C5887"/>
    <w:rsid w:val="002C58DC"/>
    <w:rsid w:val="002C5B4D"/>
    <w:rsid w:val="002C5C12"/>
    <w:rsid w:val="002C666A"/>
    <w:rsid w:val="002C73E4"/>
    <w:rsid w:val="002C74F1"/>
    <w:rsid w:val="002C7934"/>
    <w:rsid w:val="002C7B24"/>
    <w:rsid w:val="002C7CB2"/>
    <w:rsid w:val="002D0034"/>
    <w:rsid w:val="002D0091"/>
    <w:rsid w:val="002D067B"/>
    <w:rsid w:val="002D0701"/>
    <w:rsid w:val="002D07B5"/>
    <w:rsid w:val="002D0BC3"/>
    <w:rsid w:val="002D0E28"/>
    <w:rsid w:val="002D1003"/>
    <w:rsid w:val="002D1362"/>
    <w:rsid w:val="002D21B8"/>
    <w:rsid w:val="002D22ED"/>
    <w:rsid w:val="002D2525"/>
    <w:rsid w:val="002D26C0"/>
    <w:rsid w:val="002D319A"/>
    <w:rsid w:val="002D31C3"/>
    <w:rsid w:val="002D4705"/>
    <w:rsid w:val="002D4785"/>
    <w:rsid w:val="002D4973"/>
    <w:rsid w:val="002D55F6"/>
    <w:rsid w:val="002D5907"/>
    <w:rsid w:val="002D6171"/>
    <w:rsid w:val="002D61DC"/>
    <w:rsid w:val="002D62E9"/>
    <w:rsid w:val="002D691A"/>
    <w:rsid w:val="002D71E7"/>
    <w:rsid w:val="002D7300"/>
    <w:rsid w:val="002D7584"/>
    <w:rsid w:val="002D767E"/>
    <w:rsid w:val="002D76DB"/>
    <w:rsid w:val="002E0216"/>
    <w:rsid w:val="002E03C1"/>
    <w:rsid w:val="002E051F"/>
    <w:rsid w:val="002E05B0"/>
    <w:rsid w:val="002E0E01"/>
    <w:rsid w:val="002E157B"/>
    <w:rsid w:val="002E1608"/>
    <w:rsid w:val="002E2036"/>
    <w:rsid w:val="002E2299"/>
    <w:rsid w:val="002E2735"/>
    <w:rsid w:val="002E28B4"/>
    <w:rsid w:val="002E2D77"/>
    <w:rsid w:val="002E2EE6"/>
    <w:rsid w:val="002E3030"/>
    <w:rsid w:val="002E327E"/>
    <w:rsid w:val="002E3A47"/>
    <w:rsid w:val="002E3B99"/>
    <w:rsid w:val="002E44AB"/>
    <w:rsid w:val="002E4A7E"/>
    <w:rsid w:val="002E4B18"/>
    <w:rsid w:val="002E4C04"/>
    <w:rsid w:val="002E4C47"/>
    <w:rsid w:val="002E5A69"/>
    <w:rsid w:val="002E5CD3"/>
    <w:rsid w:val="002E6244"/>
    <w:rsid w:val="002E677F"/>
    <w:rsid w:val="002E6962"/>
    <w:rsid w:val="002E6C70"/>
    <w:rsid w:val="002E6D40"/>
    <w:rsid w:val="002E6DF3"/>
    <w:rsid w:val="002E6FE9"/>
    <w:rsid w:val="002E7172"/>
    <w:rsid w:val="002E7816"/>
    <w:rsid w:val="002E7841"/>
    <w:rsid w:val="002E79EB"/>
    <w:rsid w:val="002E7A33"/>
    <w:rsid w:val="002E7A6B"/>
    <w:rsid w:val="002E7B13"/>
    <w:rsid w:val="002E7CE2"/>
    <w:rsid w:val="002E7F41"/>
    <w:rsid w:val="002F02BF"/>
    <w:rsid w:val="002F0D6C"/>
    <w:rsid w:val="002F0F29"/>
    <w:rsid w:val="002F11FB"/>
    <w:rsid w:val="002F16E7"/>
    <w:rsid w:val="002F1EB4"/>
    <w:rsid w:val="002F1F54"/>
    <w:rsid w:val="002F29B9"/>
    <w:rsid w:val="002F2C05"/>
    <w:rsid w:val="002F2CE9"/>
    <w:rsid w:val="002F3063"/>
    <w:rsid w:val="002F30DB"/>
    <w:rsid w:val="002F322C"/>
    <w:rsid w:val="002F3787"/>
    <w:rsid w:val="002F37B4"/>
    <w:rsid w:val="002F3E95"/>
    <w:rsid w:val="002F4343"/>
    <w:rsid w:val="002F44C9"/>
    <w:rsid w:val="002F4A0E"/>
    <w:rsid w:val="002F4B11"/>
    <w:rsid w:val="002F4BE3"/>
    <w:rsid w:val="002F4C04"/>
    <w:rsid w:val="002F5265"/>
    <w:rsid w:val="002F5716"/>
    <w:rsid w:val="002F5822"/>
    <w:rsid w:val="002F6317"/>
    <w:rsid w:val="002F6530"/>
    <w:rsid w:val="002F673B"/>
    <w:rsid w:val="002F6D3A"/>
    <w:rsid w:val="002F7182"/>
    <w:rsid w:val="002F7218"/>
    <w:rsid w:val="002F7A07"/>
    <w:rsid w:val="002F7C6C"/>
    <w:rsid w:val="003002D2"/>
    <w:rsid w:val="003003B4"/>
    <w:rsid w:val="00300516"/>
    <w:rsid w:val="00300A04"/>
    <w:rsid w:val="00300EDD"/>
    <w:rsid w:val="00300F0B"/>
    <w:rsid w:val="003010DC"/>
    <w:rsid w:val="00301D83"/>
    <w:rsid w:val="00302094"/>
    <w:rsid w:val="0030212A"/>
    <w:rsid w:val="003029BF"/>
    <w:rsid w:val="00302BC6"/>
    <w:rsid w:val="00302C14"/>
    <w:rsid w:val="00302EA8"/>
    <w:rsid w:val="00302ED6"/>
    <w:rsid w:val="00303FBA"/>
    <w:rsid w:val="0030400D"/>
    <w:rsid w:val="0030406D"/>
    <w:rsid w:val="00304D47"/>
    <w:rsid w:val="003051D3"/>
    <w:rsid w:val="00305881"/>
    <w:rsid w:val="00305A23"/>
    <w:rsid w:val="00305D03"/>
    <w:rsid w:val="003061FF"/>
    <w:rsid w:val="003065EF"/>
    <w:rsid w:val="003069BC"/>
    <w:rsid w:val="00306FEC"/>
    <w:rsid w:val="0030725E"/>
    <w:rsid w:val="00307578"/>
    <w:rsid w:val="0030788C"/>
    <w:rsid w:val="00310841"/>
    <w:rsid w:val="00310928"/>
    <w:rsid w:val="00310E38"/>
    <w:rsid w:val="00310E77"/>
    <w:rsid w:val="00311058"/>
    <w:rsid w:val="00311426"/>
    <w:rsid w:val="0031187B"/>
    <w:rsid w:val="00311970"/>
    <w:rsid w:val="003121EE"/>
    <w:rsid w:val="00312355"/>
    <w:rsid w:val="003128B0"/>
    <w:rsid w:val="00312962"/>
    <w:rsid w:val="00312A10"/>
    <w:rsid w:val="0031389C"/>
    <w:rsid w:val="003139D3"/>
    <w:rsid w:val="00313E5B"/>
    <w:rsid w:val="00313FD3"/>
    <w:rsid w:val="00313FFC"/>
    <w:rsid w:val="003145ED"/>
    <w:rsid w:val="00314A27"/>
    <w:rsid w:val="003154DF"/>
    <w:rsid w:val="00315522"/>
    <w:rsid w:val="003155C4"/>
    <w:rsid w:val="003158C2"/>
    <w:rsid w:val="00315978"/>
    <w:rsid w:val="00315E77"/>
    <w:rsid w:val="00315EE0"/>
    <w:rsid w:val="0031612C"/>
    <w:rsid w:val="003163BE"/>
    <w:rsid w:val="003165E0"/>
    <w:rsid w:val="003169DC"/>
    <w:rsid w:val="00316B1F"/>
    <w:rsid w:val="00316EF8"/>
    <w:rsid w:val="00317224"/>
    <w:rsid w:val="00317B74"/>
    <w:rsid w:val="00317BEF"/>
    <w:rsid w:val="00317CDB"/>
    <w:rsid w:val="0032012F"/>
    <w:rsid w:val="003204DE"/>
    <w:rsid w:val="0032057D"/>
    <w:rsid w:val="0032173B"/>
    <w:rsid w:val="0032173D"/>
    <w:rsid w:val="003217C9"/>
    <w:rsid w:val="00321864"/>
    <w:rsid w:val="00321A5F"/>
    <w:rsid w:val="00321B4A"/>
    <w:rsid w:val="003224AB"/>
    <w:rsid w:val="00322AE1"/>
    <w:rsid w:val="00322C29"/>
    <w:rsid w:val="00323190"/>
    <w:rsid w:val="003235B7"/>
    <w:rsid w:val="0032374B"/>
    <w:rsid w:val="00323953"/>
    <w:rsid w:val="00323B5A"/>
    <w:rsid w:val="00323C9D"/>
    <w:rsid w:val="00323E97"/>
    <w:rsid w:val="00324062"/>
    <w:rsid w:val="00324998"/>
    <w:rsid w:val="00324A16"/>
    <w:rsid w:val="00324C82"/>
    <w:rsid w:val="00324DA9"/>
    <w:rsid w:val="00324E00"/>
    <w:rsid w:val="003250F5"/>
    <w:rsid w:val="00325590"/>
    <w:rsid w:val="00325791"/>
    <w:rsid w:val="00325BC9"/>
    <w:rsid w:val="00325CC1"/>
    <w:rsid w:val="0032643D"/>
    <w:rsid w:val="003264C8"/>
    <w:rsid w:val="00326665"/>
    <w:rsid w:val="00326754"/>
    <w:rsid w:val="00326BD9"/>
    <w:rsid w:val="00326E1E"/>
    <w:rsid w:val="00326F2F"/>
    <w:rsid w:val="003270E2"/>
    <w:rsid w:val="00327132"/>
    <w:rsid w:val="00327742"/>
    <w:rsid w:val="00327833"/>
    <w:rsid w:val="00327B0E"/>
    <w:rsid w:val="00327B22"/>
    <w:rsid w:val="00327BCF"/>
    <w:rsid w:val="003302CE"/>
    <w:rsid w:val="0033051D"/>
    <w:rsid w:val="00330606"/>
    <w:rsid w:val="0033075C"/>
    <w:rsid w:val="00330811"/>
    <w:rsid w:val="003309A5"/>
    <w:rsid w:val="003309DA"/>
    <w:rsid w:val="00330D1B"/>
    <w:rsid w:val="0033109E"/>
    <w:rsid w:val="00331660"/>
    <w:rsid w:val="00331663"/>
    <w:rsid w:val="00331D3D"/>
    <w:rsid w:val="0033224F"/>
    <w:rsid w:val="00332854"/>
    <w:rsid w:val="00332B7C"/>
    <w:rsid w:val="00332B8B"/>
    <w:rsid w:val="00332D8E"/>
    <w:rsid w:val="00333200"/>
    <w:rsid w:val="003333C4"/>
    <w:rsid w:val="003337EC"/>
    <w:rsid w:val="00333FE3"/>
    <w:rsid w:val="003346C0"/>
    <w:rsid w:val="00334C24"/>
    <w:rsid w:val="003353EF"/>
    <w:rsid w:val="0033569D"/>
    <w:rsid w:val="003356D3"/>
    <w:rsid w:val="00335767"/>
    <w:rsid w:val="003357F8"/>
    <w:rsid w:val="00335821"/>
    <w:rsid w:val="00335BBD"/>
    <w:rsid w:val="00335C2E"/>
    <w:rsid w:val="00335DDC"/>
    <w:rsid w:val="003363B0"/>
    <w:rsid w:val="0033737A"/>
    <w:rsid w:val="003374AE"/>
    <w:rsid w:val="003375D9"/>
    <w:rsid w:val="003376EB"/>
    <w:rsid w:val="00337779"/>
    <w:rsid w:val="0033779B"/>
    <w:rsid w:val="00337A76"/>
    <w:rsid w:val="00337DD7"/>
    <w:rsid w:val="00337FC8"/>
    <w:rsid w:val="00337FDD"/>
    <w:rsid w:val="0034018E"/>
    <w:rsid w:val="003401FC"/>
    <w:rsid w:val="003408DC"/>
    <w:rsid w:val="00340A71"/>
    <w:rsid w:val="00340B5C"/>
    <w:rsid w:val="00340F52"/>
    <w:rsid w:val="00341023"/>
    <w:rsid w:val="003410DE"/>
    <w:rsid w:val="00341540"/>
    <w:rsid w:val="00341656"/>
    <w:rsid w:val="00341698"/>
    <w:rsid w:val="003418C2"/>
    <w:rsid w:val="00341BE1"/>
    <w:rsid w:val="00342166"/>
    <w:rsid w:val="00342287"/>
    <w:rsid w:val="003424FD"/>
    <w:rsid w:val="00342AF9"/>
    <w:rsid w:val="00342B6C"/>
    <w:rsid w:val="0034355C"/>
    <w:rsid w:val="0034361A"/>
    <w:rsid w:val="0034370F"/>
    <w:rsid w:val="00343A29"/>
    <w:rsid w:val="00343E51"/>
    <w:rsid w:val="00344249"/>
    <w:rsid w:val="003444A6"/>
    <w:rsid w:val="003446B0"/>
    <w:rsid w:val="0034481E"/>
    <w:rsid w:val="00344984"/>
    <w:rsid w:val="00344FB7"/>
    <w:rsid w:val="00344FFC"/>
    <w:rsid w:val="0034513B"/>
    <w:rsid w:val="0034525C"/>
    <w:rsid w:val="00345669"/>
    <w:rsid w:val="003456B6"/>
    <w:rsid w:val="003456C1"/>
    <w:rsid w:val="00345863"/>
    <w:rsid w:val="003458A5"/>
    <w:rsid w:val="00345907"/>
    <w:rsid w:val="00345BBB"/>
    <w:rsid w:val="0034605E"/>
    <w:rsid w:val="00346639"/>
    <w:rsid w:val="00346BE7"/>
    <w:rsid w:val="0034704E"/>
    <w:rsid w:val="003471C1"/>
    <w:rsid w:val="003472F3"/>
    <w:rsid w:val="003474BF"/>
    <w:rsid w:val="00347559"/>
    <w:rsid w:val="00347786"/>
    <w:rsid w:val="00347A06"/>
    <w:rsid w:val="00347B41"/>
    <w:rsid w:val="00350179"/>
    <w:rsid w:val="0035032B"/>
    <w:rsid w:val="003504EF"/>
    <w:rsid w:val="00350B2B"/>
    <w:rsid w:val="00350EC4"/>
    <w:rsid w:val="00350F81"/>
    <w:rsid w:val="00351550"/>
    <w:rsid w:val="003516DA"/>
    <w:rsid w:val="00352115"/>
    <w:rsid w:val="00352179"/>
    <w:rsid w:val="003525D9"/>
    <w:rsid w:val="0035267B"/>
    <w:rsid w:val="00352928"/>
    <w:rsid w:val="00352C56"/>
    <w:rsid w:val="00352EC9"/>
    <w:rsid w:val="00352F9C"/>
    <w:rsid w:val="003531CC"/>
    <w:rsid w:val="00353768"/>
    <w:rsid w:val="00353963"/>
    <w:rsid w:val="00353E06"/>
    <w:rsid w:val="00353EDB"/>
    <w:rsid w:val="0035465C"/>
    <w:rsid w:val="003546AF"/>
    <w:rsid w:val="00354DB1"/>
    <w:rsid w:val="00354E0D"/>
    <w:rsid w:val="003550A9"/>
    <w:rsid w:val="003551C4"/>
    <w:rsid w:val="003557C3"/>
    <w:rsid w:val="003557E4"/>
    <w:rsid w:val="00356824"/>
    <w:rsid w:val="00356C77"/>
    <w:rsid w:val="00356E03"/>
    <w:rsid w:val="0035717F"/>
    <w:rsid w:val="00357486"/>
    <w:rsid w:val="003577B9"/>
    <w:rsid w:val="00357987"/>
    <w:rsid w:val="00357AE3"/>
    <w:rsid w:val="00357CB5"/>
    <w:rsid w:val="0036019D"/>
    <w:rsid w:val="00360341"/>
    <w:rsid w:val="00360594"/>
    <w:rsid w:val="00360905"/>
    <w:rsid w:val="00360A4F"/>
    <w:rsid w:val="00360CF2"/>
    <w:rsid w:val="00360F83"/>
    <w:rsid w:val="00360F85"/>
    <w:rsid w:val="00360FAA"/>
    <w:rsid w:val="0036137C"/>
    <w:rsid w:val="00361405"/>
    <w:rsid w:val="003619FC"/>
    <w:rsid w:val="00361AAF"/>
    <w:rsid w:val="003620E6"/>
    <w:rsid w:val="00362111"/>
    <w:rsid w:val="0036244B"/>
    <w:rsid w:val="00362CF8"/>
    <w:rsid w:val="00362DCE"/>
    <w:rsid w:val="003632EA"/>
    <w:rsid w:val="00363450"/>
    <w:rsid w:val="0036353B"/>
    <w:rsid w:val="00363812"/>
    <w:rsid w:val="00363A54"/>
    <w:rsid w:val="00363D74"/>
    <w:rsid w:val="0036400E"/>
    <w:rsid w:val="00364549"/>
    <w:rsid w:val="00364869"/>
    <w:rsid w:val="003648A5"/>
    <w:rsid w:val="00364FE5"/>
    <w:rsid w:val="003657F7"/>
    <w:rsid w:val="00365972"/>
    <w:rsid w:val="00365C29"/>
    <w:rsid w:val="00366309"/>
    <w:rsid w:val="0036642A"/>
    <w:rsid w:val="003665C8"/>
    <w:rsid w:val="00366A94"/>
    <w:rsid w:val="00367144"/>
    <w:rsid w:val="003677A0"/>
    <w:rsid w:val="00367AC4"/>
    <w:rsid w:val="00367C19"/>
    <w:rsid w:val="00367D4B"/>
    <w:rsid w:val="00367F97"/>
    <w:rsid w:val="0037005E"/>
    <w:rsid w:val="00370338"/>
    <w:rsid w:val="00370494"/>
    <w:rsid w:val="003705D5"/>
    <w:rsid w:val="00370626"/>
    <w:rsid w:val="00370C29"/>
    <w:rsid w:val="00370D02"/>
    <w:rsid w:val="00370F07"/>
    <w:rsid w:val="00370F08"/>
    <w:rsid w:val="00371876"/>
    <w:rsid w:val="00371A97"/>
    <w:rsid w:val="00371C4D"/>
    <w:rsid w:val="00371DE1"/>
    <w:rsid w:val="003723B4"/>
    <w:rsid w:val="0037287D"/>
    <w:rsid w:val="00372CDA"/>
    <w:rsid w:val="00372EA6"/>
    <w:rsid w:val="00372F3E"/>
    <w:rsid w:val="00373156"/>
    <w:rsid w:val="0037370B"/>
    <w:rsid w:val="00373ACF"/>
    <w:rsid w:val="00373D73"/>
    <w:rsid w:val="00373EA7"/>
    <w:rsid w:val="003742E9"/>
    <w:rsid w:val="00374BBE"/>
    <w:rsid w:val="00374D48"/>
    <w:rsid w:val="00374ED5"/>
    <w:rsid w:val="00374F39"/>
    <w:rsid w:val="0037507E"/>
    <w:rsid w:val="00375155"/>
    <w:rsid w:val="00375514"/>
    <w:rsid w:val="003756F2"/>
    <w:rsid w:val="00375D2E"/>
    <w:rsid w:val="003764A0"/>
    <w:rsid w:val="0037664D"/>
    <w:rsid w:val="00376B01"/>
    <w:rsid w:val="00376D94"/>
    <w:rsid w:val="003770D9"/>
    <w:rsid w:val="003772AD"/>
    <w:rsid w:val="003775C6"/>
    <w:rsid w:val="0037777E"/>
    <w:rsid w:val="00377CA6"/>
    <w:rsid w:val="00380096"/>
    <w:rsid w:val="0038014D"/>
    <w:rsid w:val="0038019C"/>
    <w:rsid w:val="003802D4"/>
    <w:rsid w:val="0038080F"/>
    <w:rsid w:val="00380B83"/>
    <w:rsid w:val="003819E8"/>
    <w:rsid w:val="00381AE3"/>
    <w:rsid w:val="00381CD9"/>
    <w:rsid w:val="00381D7A"/>
    <w:rsid w:val="00382ADB"/>
    <w:rsid w:val="00382FBF"/>
    <w:rsid w:val="003835E5"/>
    <w:rsid w:val="00384128"/>
    <w:rsid w:val="003841E9"/>
    <w:rsid w:val="003844DB"/>
    <w:rsid w:val="00384A9A"/>
    <w:rsid w:val="00384EC9"/>
    <w:rsid w:val="0038530B"/>
    <w:rsid w:val="0038584D"/>
    <w:rsid w:val="00385991"/>
    <w:rsid w:val="003860F8"/>
    <w:rsid w:val="00386114"/>
    <w:rsid w:val="003865CC"/>
    <w:rsid w:val="003873B7"/>
    <w:rsid w:val="003877E3"/>
    <w:rsid w:val="003879E6"/>
    <w:rsid w:val="00387D8F"/>
    <w:rsid w:val="00387DA3"/>
    <w:rsid w:val="00387DB8"/>
    <w:rsid w:val="00387E5D"/>
    <w:rsid w:val="00387F2C"/>
    <w:rsid w:val="00387FE7"/>
    <w:rsid w:val="0039061C"/>
    <w:rsid w:val="00390920"/>
    <w:rsid w:val="00390A9E"/>
    <w:rsid w:val="00390B83"/>
    <w:rsid w:val="00390D90"/>
    <w:rsid w:val="003913BF"/>
    <w:rsid w:val="003913FA"/>
    <w:rsid w:val="00391E74"/>
    <w:rsid w:val="003921D9"/>
    <w:rsid w:val="00392218"/>
    <w:rsid w:val="00392231"/>
    <w:rsid w:val="003922BD"/>
    <w:rsid w:val="00392703"/>
    <w:rsid w:val="00392914"/>
    <w:rsid w:val="00392CD7"/>
    <w:rsid w:val="003930E6"/>
    <w:rsid w:val="0039342F"/>
    <w:rsid w:val="003937C8"/>
    <w:rsid w:val="00393815"/>
    <w:rsid w:val="00393C6F"/>
    <w:rsid w:val="003942C8"/>
    <w:rsid w:val="003943A8"/>
    <w:rsid w:val="00394889"/>
    <w:rsid w:val="00394C08"/>
    <w:rsid w:val="00394D51"/>
    <w:rsid w:val="00394DDF"/>
    <w:rsid w:val="003950DA"/>
    <w:rsid w:val="003955A2"/>
    <w:rsid w:val="00395760"/>
    <w:rsid w:val="00395763"/>
    <w:rsid w:val="003959C7"/>
    <w:rsid w:val="00395CCC"/>
    <w:rsid w:val="00395F79"/>
    <w:rsid w:val="00396628"/>
    <w:rsid w:val="00396C90"/>
    <w:rsid w:val="00397036"/>
    <w:rsid w:val="00397181"/>
    <w:rsid w:val="00397405"/>
    <w:rsid w:val="0039753A"/>
    <w:rsid w:val="00397B4E"/>
    <w:rsid w:val="003A0347"/>
    <w:rsid w:val="003A0C0E"/>
    <w:rsid w:val="003A0F39"/>
    <w:rsid w:val="003A11C0"/>
    <w:rsid w:val="003A1386"/>
    <w:rsid w:val="003A1897"/>
    <w:rsid w:val="003A1936"/>
    <w:rsid w:val="003A1974"/>
    <w:rsid w:val="003A1CBF"/>
    <w:rsid w:val="003A1DC8"/>
    <w:rsid w:val="003A2496"/>
    <w:rsid w:val="003A2777"/>
    <w:rsid w:val="003A27D0"/>
    <w:rsid w:val="003A27E6"/>
    <w:rsid w:val="003A29FD"/>
    <w:rsid w:val="003A2B9F"/>
    <w:rsid w:val="003A308D"/>
    <w:rsid w:val="003A3105"/>
    <w:rsid w:val="003A332A"/>
    <w:rsid w:val="003A3706"/>
    <w:rsid w:val="003A395E"/>
    <w:rsid w:val="003A41DD"/>
    <w:rsid w:val="003A4237"/>
    <w:rsid w:val="003A4426"/>
    <w:rsid w:val="003A499D"/>
    <w:rsid w:val="003A4ACA"/>
    <w:rsid w:val="003A4D91"/>
    <w:rsid w:val="003A4E68"/>
    <w:rsid w:val="003A5308"/>
    <w:rsid w:val="003A5670"/>
    <w:rsid w:val="003A5B84"/>
    <w:rsid w:val="003A5EC1"/>
    <w:rsid w:val="003A5FE9"/>
    <w:rsid w:val="003A60C7"/>
    <w:rsid w:val="003A6694"/>
    <w:rsid w:val="003A6756"/>
    <w:rsid w:val="003A6911"/>
    <w:rsid w:val="003A6E1E"/>
    <w:rsid w:val="003A7009"/>
    <w:rsid w:val="003A701B"/>
    <w:rsid w:val="003A7153"/>
    <w:rsid w:val="003A7419"/>
    <w:rsid w:val="003A7D16"/>
    <w:rsid w:val="003A7ECD"/>
    <w:rsid w:val="003B015D"/>
    <w:rsid w:val="003B03DB"/>
    <w:rsid w:val="003B0514"/>
    <w:rsid w:val="003B195B"/>
    <w:rsid w:val="003B236A"/>
    <w:rsid w:val="003B2385"/>
    <w:rsid w:val="003B23B2"/>
    <w:rsid w:val="003B2D4E"/>
    <w:rsid w:val="003B2EA0"/>
    <w:rsid w:val="003B2EE0"/>
    <w:rsid w:val="003B3645"/>
    <w:rsid w:val="003B3870"/>
    <w:rsid w:val="003B38B9"/>
    <w:rsid w:val="003B38BD"/>
    <w:rsid w:val="003B4269"/>
    <w:rsid w:val="003B44EF"/>
    <w:rsid w:val="003B45C2"/>
    <w:rsid w:val="003B4612"/>
    <w:rsid w:val="003B49D6"/>
    <w:rsid w:val="003B4BE9"/>
    <w:rsid w:val="003B4C45"/>
    <w:rsid w:val="003B51A3"/>
    <w:rsid w:val="003B547C"/>
    <w:rsid w:val="003B564D"/>
    <w:rsid w:val="003B5EAA"/>
    <w:rsid w:val="003B6327"/>
    <w:rsid w:val="003B6624"/>
    <w:rsid w:val="003B6BF3"/>
    <w:rsid w:val="003B750F"/>
    <w:rsid w:val="003B7645"/>
    <w:rsid w:val="003B7D7D"/>
    <w:rsid w:val="003C0278"/>
    <w:rsid w:val="003C0595"/>
    <w:rsid w:val="003C09A4"/>
    <w:rsid w:val="003C0DBB"/>
    <w:rsid w:val="003C0F15"/>
    <w:rsid w:val="003C0F5E"/>
    <w:rsid w:val="003C1017"/>
    <w:rsid w:val="003C14B0"/>
    <w:rsid w:val="003C16E9"/>
    <w:rsid w:val="003C2E84"/>
    <w:rsid w:val="003C3444"/>
    <w:rsid w:val="003C34DC"/>
    <w:rsid w:val="003C35B2"/>
    <w:rsid w:val="003C3D8F"/>
    <w:rsid w:val="003C4425"/>
    <w:rsid w:val="003C4EB7"/>
    <w:rsid w:val="003C5275"/>
    <w:rsid w:val="003C5638"/>
    <w:rsid w:val="003C5870"/>
    <w:rsid w:val="003C588D"/>
    <w:rsid w:val="003C58E5"/>
    <w:rsid w:val="003C5961"/>
    <w:rsid w:val="003C59C1"/>
    <w:rsid w:val="003C59ED"/>
    <w:rsid w:val="003C5B28"/>
    <w:rsid w:val="003C5B77"/>
    <w:rsid w:val="003C64F9"/>
    <w:rsid w:val="003C671D"/>
    <w:rsid w:val="003C67F1"/>
    <w:rsid w:val="003C6EC2"/>
    <w:rsid w:val="003C73C0"/>
    <w:rsid w:val="003C7F73"/>
    <w:rsid w:val="003C7FDF"/>
    <w:rsid w:val="003D00D0"/>
    <w:rsid w:val="003D0A95"/>
    <w:rsid w:val="003D0B35"/>
    <w:rsid w:val="003D0E24"/>
    <w:rsid w:val="003D12E7"/>
    <w:rsid w:val="003D1341"/>
    <w:rsid w:val="003D1592"/>
    <w:rsid w:val="003D1ACB"/>
    <w:rsid w:val="003D1B58"/>
    <w:rsid w:val="003D1C4D"/>
    <w:rsid w:val="003D1CE6"/>
    <w:rsid w:val="003D1CFC"/>
    <w:rsid w:val="003D1F8B"/>
    <w:rsid w:val="003D1FF8"/>
    <w:rsid w:val="003D20A0"/>
    <w:rsid w:val="003D22E6"/>
    <w:rsid w:val="003D268A"/>
    <w:rsid w:val="003D28F6"/>
    <w:rsid w:val="003D2D00"/>
    <w:rsid w:val="003D32AA"/>
    <w:rsid w:val="003D3D68"/>
    <w:rsid w:val="003D464C"/>
    <w:rsid w:val="003D4790"/>
    <w:rsid w:val="003D4815"/>
    <w:rsid w:val="003D4848"/>
    <w:rsid w:val="003D4993"/>
    <w:rsid w:val="003D5887"/>
    <w:rsid w:val="003D58F9"/>
    <w:rsid w:val="003D5960"/>
    <w:rsid w:val="003D5D5F"/>
    <w:rsid w:val="003D5F26"/>
    <w:rsid w:val="003D6B96"/>
    <w:rsid w:val="003D6E2B"/>
    <w:rsid w:val="003D6FAD"/>
    <w:rsid w:val="003D736A"/>
    <w:rsid w:val="003D74B1"/>
    <w:rsid w:val="003D78FD"/>
    <w:rsid w:val="003D7D79"/>
    <w:rsid w:val="003D7E39"/>
    <w:rsid w:val="003E03D2"/>
    <w:rsid w:val="003E07A0"/>
    <w:rsid w:val="003E0B3E"/>
    <w:rsid w:val="003E0C11"/>
    <w:rsid w:val="003E0D73"/>
    <w:rsid w:val="003E114F"/>
    <w:rsid w:val="003E11B2"/>
    <w:rsid w:val="003E1F5F"/>
    <w:rsid w:val="003E242F"/>
    <w:rsid w:val="003E2446"/>
    <w:rsid w:val="003E2468"/>
    <w:rsid w:val="003E2614"/>
    <w:rsid w:val="003E31E8"/>
    <w:rsid w:val="003E387E"/>
    <w:rsid w:val="003E3B22"/>
    <w:rsid w:val="003E3C52"/>
    <w:rsid w:val="003E3C8E"/>
    <w:rsid w:val="003E3EE4"/>
    <w:rsid w:val="003E4405"/>
    <w:rsid w:val="003E4587"/>
    <w:rsid w:val="003E4661"/>
    <w:rsid w:val="003E47F5"/>
    <w:rsid w:val="003E48AA"/>
    <w:rsid w:val="003E48B7"/>
    <w:rsid w:val="003E4AE3"/>
    <w:rsid w:val="003E502B"/>
    <w:rsid w:val="003E50FD"/>
    <w:rsid w:val="003E5194"/>
    <w:rsid w:val="003E52BC"/>
    <w:rsid w:val="003E5412"/>
    <w:rsid w:val="003E60E9"/>
    <w:rsid w:val="003E6439"/>
    <w:rsid w:val="003E6679"/>
    <w:rsid w:val="003E6819"/>
    <w:rsid w:val="003E6837"/>
    <w:rsid w:val="003E6FE4"/>
    <w:rsid w:val="003E70AF"/>
    <w:rsid w:val="003E70D4"/>
    <w:rsid w:val="003E716C"/>
    <w:rsid w:val="003E72C6"/>
    <w:rsid w:val="003E7456"/>
    <w:rsid w:val="003E76C0"/>
    <w:rsid w:val="003E79F1"/>
    <w:rsid w:val="003E7F4C"/>
    <w:rsid w:val="003F00B5"/>
    <w:rsid w:val="003F0659"/>
    <w:rsid w:val="003F0887"/>
    <w:rsid w:val="003F0B7A"/>
    <w:rsid w:val="003F139E"/>
    <w:rsid w:val="003F18D1"/>
    <w:rsid w:val="003F1A62"/>
    <w:rsid w:val="003F1D3A"/>
    <w:rsid w:val="003F1EC4"/>
    <w:rsid w:val="003F20A1"/>
    <w:rsid w:val="003F2F9A"/>
    <w:rsid w:val="003F333E"/>
    <w:rsid w:val="003F3410"/>
    <w:rsid w:val="003F35F2"/>
    <w:rsid w:val="003F3EED"/>
    <w:rsid w:val="003F3F92"/>
    <w:rsid w:val="003F443B"/>
    <w:rsid w:val="003F480A"/>
    <w:rsid w:val="003F4957"/>
    <w:rsid w:val="003F4E57"/>
    <w:rsid w:val="003F4EAD"/>
    <w:rsid w:val="003F54B9"/>
    <w:rsid w:val="003F6CCE"/>
    <w:rsid w:val="003F6D11"/>
    <w:rsid w:val="003F6E83"/>
    <w:rsid w:val="003F7069"/>
    <w:rsid w:val="003F70F7"/>
    <w:rsid w:val="003F75E1"/>
    <w:rsid w:val="003F7862"/>
    <w:rsid w:val="003F7975"/>
    <w:rsid w:val="003F7A43"/>
    <w:rsid w:val="003F7F57"/>
    <w:rsid w:val="00400028"/>
    <w:rsid w:val="00400A91"/>
    <w:rsid w:val="00400BF3"/>
    <w:rsid w:val="00400F6B"/>
    <w:rsid w:val="00401274"/>
    <w:rsid w:val="004016ED"/>
    <w:rsid w:val="004017C3"/>
    <w:rsid w:val="0040186B"/>
    <w:rsid w:val="00401928"/>
    <w:rsid w:val="0040266A"/>
    <w:rsid w:val="004032C9"/>
    <w:rsid w:val="004036D7"/>
    <w:rsid w:val="00403789"/>
    <w:rsid w:val="00403933"/>
    <w:rsid w:val="00403D8E"/>
    <w:rsid w:val="00403F28"/>
    <w:rsid w:val="00403FDC"/>
    <w:rsid w:val="00404163"/>
    <w:rsid w:val="0040456E"/>
    <w:rsid w:val="00404C6B"/>
    <w:rsid w:val="00404DCD"/>
    <w:rsid w:val="00404FC1"/>
    <w:rsid w:val="00405177"/>
    <w:rsid w:val="00405D39"/>
    <w:rsid w:val="00405FFC"/>
    <w:rsid w:val="00406446"/>
    <w:rsid w:val="0040652E"/>
    <w:rsid w:val="00406555"/>
    <w:rsid w:val="00406986"/>
    <w:rsid w:val="00406F85"/>
    <w:rsid w:val="004078D5"/>
    <w:rsid w:val="00407AFB"/>
    <w:rsid w:val="00407C43"/>
    <w:rsid w:val="00407E01"/>
    <w:rsid w:val="00410297"/>
    <w:rsid w:val="0041055E"/>
    <w:rsid w:val="004105AA"/>
    <w:rsid w:val="004111DE"/>
    <w:rsid w:val="00411485"/>
    <w:rsid w:val="00411D9E"/>
    <w:rsid w:val="0041219E"/>
    <w:rsid w:val="004123E7"/>
    <w:rsid w:val="00412497"/>
    <w:rsid w:val="004127C9"/>
    <w:rsid w:val="00412D83"/>
    <w:rsid w:val="00413200"/>
    <w:rsid w:val="004134D6"/>
    <w:rsid w:val="004135C3"/>
    <w:rsid w:val="00413C32"/>
    <w:rsid w:val="00413D2D"/>
    <w:rsid w:val="004141FE"/>
    <w:rsid w:val="0041444F"/>
    <w:rsid w:val="004145B5"/>
    <w:rsid w:val="0041463B"/>
    <w:rsid w:val="00414738"/>
    <w:rsid w:val="00414B6B"/>
    <w:rsid w:val="00414C6C"/>
    <w:rsid w:val="00415CC4"/>
    <w:rsid w:val="00415DE1"/>
    <w:rsid w:val="00415EA7"/>
    <w:rsid w:val="004164AE"/>
    <w:rsid w:val="00416530"/>
    <w:rsid w:val="004168DE"/>
    <w:rsid w:val="004172D9"/>
    <w:rsid w:val="004179DE"/>
    <w:rsid w:val="00417EDF"/>
    <w:rsid w:val="00420716"/>
    <w:rsid w:val="004214D7"/>
    <w:rsid w:val="004217C4"/>
    <w:rsid w:val="00422123"/>
    <w:rsid w:val="0042260E"/>
    <w:rsid w:val="00422626"/>
    <w:rsid w:val="00422945"/>
    <w:rsid w:val="00422FA7"/>
    <w:rsid w:val="0042305D"/>
    <w:rsid w:val="004235B0"/>
    <w:rsid w:val="004235C8"/>
    <w:rsid w:val="00423BAC"/>
    <w:rsid w:val="004241B8"/>
    <w:rsid w:val="004242AC"/>
    <w:rsid w:val="0042459E"/>
    <w:rsid w:val="00424932"/>
    <w:rsid w:val="004249D1"/>
    <w:rsid w:val="00424DF6"/>
    <w:rsid w:val="0042519B"/>
    <w:rsid w:val="00425241"/>
    <w:rsid w:val="00425318"/>
    <w:rsid w:val="00425CB0"/>
    <w:rsid w:val="00425D3A"/>
    <w:rsid w:val="004265C0"/>
    <w:rsid w:val="00426C07"/>
    <w:rsid w:val="00426C40"/>
    <w:rsid w:val="00426E01"/>
    <w:rsid w:val="004278D5"/>
    <w:rsid w:val="00427A25"/>
    <w:rsid w:val="00427A6A"/>
    <w:rsid w:val="00427D27"/>
    <w:rsid w:val="0043004A"/>
    <w:rsid w:val="0043077B"/>
    <w:rsid w:val="004308AF"/>
    <w:rsid w:val="00431104"/>
    <w:rsid w:val="00431126"/>
    <w:rsid w:val="00431769"/>
    <w:rsid w:val="00431BFD"/>
    <w:rsid w:val="00431D5A"/>
    <w:rsid w:val="00431FDE"/>
    <w:rsid w:val="00432008"/>
    <w:rsid w:val="00432153"/>
    <w:rsid w:val="004322ED"/>
    <w:rsid w:val="00432338"/>
    <w:rsid w:val="00432489"/>
    <w:rsid w:val="004327D4"/>
    <w:rsid w:val="00432837"/>
    <w:rsid w:val="004328AD"/>
    <w:rsid w:val="004333BB"/>
    <w:rsid w:val="00433838"/>
    <w:rsid w:val="00433989"/>
    <w:rsid w:val="00433A1B"/>
    <w:rsid w:val="00433AF0"/>
    <w:rsid w:val="00433EB0"/>
    <w:rsid w:val="00434017"/>
    <w:rsid w:val="00434207"/>
    <w:rsid w:val="004343E4"/>
    <w:rsid w:val="004344A4"/>
    <w:rsid w:val="00434855"/>
    <w:rsid w:val="004349C8"/>
    <w:rsid w:val="004352D1"/>
    <w:rsid w:val="00435348"/>
    <w:rsid w:val="00435750"/>
    <w:rsid w:val="00435A7A"/>
    <w:rsid w:val="00435B1D"/>
    <w:rsid w:val="004362C6"/>
    <w:rsid w:val="00436808"/>
    <w:rsid w:val="00436A39"/>
    <w:rsid w:val="00436DA5"/>
    <w:rsid w:val="00436F4F"/>
    <w:rsid w:val="00436FDE"/>
    <w:rsid w:val="00437521"/>
    <w:rsid w:val="00437533"/>
    <w:rsid w:val="00437A4D"/>
    <w:rsid w:val="00437E12"/>
    <w:rsid w:val="004401F2"/>
    <w:rsid w:val="00440686"/>
    <w:rsid w:val="00440699"/>
    <w:rsid w:val="00440A8F"/>
    <w:rsid w:val="00440F02"/>
    <w:rsid w:val="00441751"/>
    <w:rsid w:val="004419C8"/>
    <w:rsid w:val="00441E0A"/>
    <w:rsid w:val="00442200"/>
    <w:rsid w:val="0044273B"/>
    <w:rsid w:val="004429DD"/>
    <w:rsid w:val="004429EB"/>
    <w:rsid w:val="00442C30"/>
    <w:rsid w:val="00443120"/>
    <w:rsid w:val="00443400"/>
    <w:rsid w:val="00443674"/>
    <w:rsid w:val="00443DB8"/>
    <w:rsid w:val="00443DFC"/>
    <w:rsid w:val="00444284"/>
    <w:rsid w:val="00444294"/>
    <w:rsid w:val="00444401"/>
    <w:rsid w:val="00444B01"/>
    <w:rsid w:val="00444E00"/>
    <w:rsid w:val="004450D1"/>
    <w:rsid w:val="0044545D"/>
    <w:rsid w:val="0044579C"/>
    <w:rsid w:val="00445A79"/>
    <w:rsid w:val="0044646B"/>
    <w:rsid w:val="00446BEC"/>
    <w:rsid w:val="00446C52"/>
    <w:rsid w:val="00446C55"/>
    <w:rsid w:val="00446D42"/>
    <w:rsid w:val="00446F7E"/>
    <w:rsid w:val="004477E1"/>
    <w:rsid w:val="0044788E"/>
    <w:rsid w:val="00447A50"/>
    <w:rsid w:val="00447ACA"/>
    <w:rsid w:val="00447FF2"/>
    <w:rsid w:val="0045039E"/>
    <w:rsid w:val="004505D1"/>
    <w:rsid w:val="00450C83"/>
    <w:rsid w:val="00450E39"/>
    <w:rsid w:val="00450EB8"/>
    <w:rsid w:val="00450F57"/>
    <w:rsid w:val="0045100C"/>
    <w:rsid w:val="004512D1"/>
    <w:rsid w:val="00451381"/>
    <w:rsid w:val="00451777"/>
    <w:rsid w:val="00451B87"/>
    <w:rsid w:val="00451C96"/>
    <w:rsid w:val="00451D9B"/>
    <w:rsid w:val="0045207C"/>
    <w:rsid w:val="004523D7"/>
    <w:rsid w:val="00452467"/>
    <w:rsid w:val="00452653"/>
    <w:rsid w:val="00452C7F"/>
    <w:rsid w:val="00452CD0"/>
    <w:rsid w:val="00452FC8"/>
    <w:rsid w:val="004531DF"/>
    <w:rsid w:val="00453587"/>
    <w:rsid w:val="00453630"/>
    <w:rsid w:val="00453699"/>
    <w:rsid w:val="004539D8"/>
    <w:rsid w:val="00453A79"/>
    <w:rsid w:val="00454A3E"/>
    <w:rsid w:val="00454C64"/>
    <w:rsid w:val="004551F3"/>
    <w:rsid w:val="00455547"/>
    <w:rsid w:val="0045576C"/>
    <w:rsid w:val="00455935"/>
    <w:rsid w:val="00455D3E"/>
    <w:rsid w:val="00455DB0"/>
    <w:rsid w:val="00456100"/>
    <w:rsid w:val="00456675"/>
    <w:rsid w:val="004567BD"/>
    <w:rsid w:val="00456ACA"/>
    <w:rsid w:val="00456D79"/>
    <w:rsid w:val="004573EF"/>
    <w:rsid w:val="00457FDF"/>
    <w:rsid w:val="004600D8"/>
    <w:rsid w:val="004600E6"/>
    <w:rsid w:val="004606B7"/>
    <w:rsid w:val="0046128A"/>
    <w:rsid w:val="004619E9"/>
    <w:rsid w:val="00461E3B"/>
    <w:rsid w:val="00462065"/>
    <w:rsid w:val="004623FD"/>
    <w:rsid w:val="004627BF"/>
    <w:rsid w:val="0046290B"/>
    <w:rsid w:val="00462C5C"/>
    <w:rsid w:val="0046331B"/>
    <w:rsid w:val="00463598"/>
    <w:rsid w:val="004637D4"/>
    <w:rsid w:val="0046386E"/>
    <w:rsid w:val="00463C51"/>
    <w:rsid w:val="00463E42"/>
    <w:rsid w:val="00464008"/>
    <w:rsid w:val="0046441D"/>
    <w:rsid w:val="004647F3"/>
    <w:rsid w:val="00464CA3"/>
    <w:rsid w:val="004659BF"/>
    <w:rsid w:val="00465BAD"/>
    <w:rsid w:val="00465E0F"/>
    <w:rsid w:val="00465FB9"/>
    <w:rsid w:val="0046618D"/>
    <w:rsid w:val="00466414"/>
    <w:rsid w:val="0046645A"/>
    <w:rsid w:val="00466F61"/>
    <w:rsid w:val="00467045"/>
    <w:rsid w:val="00467232"/>
    <w:rsid w:val="00467564"/>
    <w:rsid w:val="004675F5"/>
    <w:rsid w:val="00467B88"/>
    <w:rsid w:val="00467DD5"/>
    <w:rsid w:val="0047010A"/>
    <w:rsid w:val="00470232"/>
    <w:rsid w:val="004702B5"/>
    <w:rsid w:val="00470486"/>
    <w:rsid w:val="00470707"/>
    <w:rsid w:val="00470752"/>
    <w:rsid w:val="004708CB"/>
    <w:rsid w:val="00470A9B"/>
    <w:rsid w:val="00470F5F"/>
    <w:rsid w:val="00471236"/>
    <w:rsid w:val="004712A6"/>
    <w:rsid w:val="004715DE"/>
    <w:rsid w:val="00471604"/>
    <w:rsid w:val="004716F7"/>
    <w:rsid w:val="0047187D"/>
    <w:rsid w:val="00471D9B"/>
    <w:rsid w:val="00472141"/>
    <w:rsid w:val="00472221"/>
    <w:rsid w:val="00472839"/>
    <w:rsid w:val="0047322B"/>
    <w:rsid w:val="0047344F"/>
    <w:rsid w:val="004734E0"/>
    <w:rsid w:val="0047379B"/>
    <w:rsid w:val="00473A1E"/>
    <w:rsid w:val="004743D8"/>
    <w:rsid w:val="00474F40"/>
    <w:rsid w:val="004752CF"/>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ED1"/>
    <w:rsid w:val="004814B8"/>
    <w:rsid w:val="004814BB"/>
    <w:rsid w:val="00483437"/>
    <w:rsid w:val="00483A4A"/>
    <w:rsid w:val="00483BF7"/>
    <w:rsid w:val="00483CCE"/>
    <w:rsid w:val="00483F28"/>
    <w:rsid w:val="004841B1"/>
    <w:rsid w:val="0048490A"/>
    <w:rsid w:val="004853C2"/>
    <w:rsid w:val="0048561E"/>
    <w:rsid w:val="004859EC"/>
    <w:rsid w:val="00485D58"/>
    <w:rsid w:val="0048627F"/>
    <w:rsid w:val="004863A6"/>
    <w:rsid w:val="0048652E"/>
    <w:rsid w:val="0048658D"/>
    <w:rsid w:val="00486608"/>
    <w:rsid w:val="0048666C"/>
    <w:rsid w:val="00486777"/>
    <w:rsid w:val="00486C6A"/>
    <w:rsid w:val="00486EF9"/>
    <w:rsid w:val="00487047"/>
    <w:rsid w:val="0048767B"/>
    <w:rsid w:val="00487681"/>
    <w:rsid w:val="00487959"/>
    <w:rsid w:val="00487E7D"/>
    <w:rsid w:val="00487F39"/>
    <w:rsid w:val="0049000A"/>
    <w:rsid w:val="00490024"/>
    <w:rsid w:val="004903A9"/>
    <w:rsid w:val="00490488"/>
    <w:rsid w:val="00490AD5"/>
    <w:rsid w:val="00490D30"/>
    <w:rsid w:val="00490DC1"/>
    <w:rsid w:val="00491134"/>
    <w:rsid w:val="004913EA"/>
    <w:rsid w:val="0049181F"/>
    <w:rsid w:val="004919F8"/>
    <w:rsid w:val="0049215F"/>
    <w:rsid w:val="00492278"/>
    <w:rsid w:val="004923B4"/>
    <w:rsid w:val="0049288E"/>
    <w:rsid w:val="00492A1E"/>
    <w:rsid w:val="00492FCA"/>
    <w:rsid w:val="0049311B"/>
    <w:rsid w:val="00493252"/>
    <w:rsid w:val="00493385"/>
    <w:rsid w:val="00493465"/>
    <w:rsid w:val="00493C8D"/>
    <w:rsid w:val="00493ECE"/>
    <w:rsid w:val="0049442F"/>
    <w:rsid w:val="004947BA"/>
    <w:rsid w:val="00495053"/>
    <w:rsid w:val="004955D0"/>
    <w:rsid w:val="00496470"/>
    <w:rsid w:val="00496AFD"/>
    <w:rsid w:val="00496B1D"/>
    <w:rsid w:val="00496BDE"/>
    <w:rsid w:val="00496DF4"/>
    <w:rsid w:val="00496E91"/>
    <w:rsid w:val="00497A0E"/>
    <w:rsid w:val="00497D2A"/>
    <w:rsid w:val="00497F11"/>
    <w:rsid w:val="004A0125"/>
    <w:rsid w:val="004A021D"/>
    <w:rsid w:val="004A04CD"/>
    <w:rsid w:val="004A0545"/>
    <w:rsid w:val="004A0D23"/>
    <w:rsid w:val="004A1240"/>
    <w:rsid w:val="004A13C1"/>
    <w:rsid w:val="004A1527"/>
    <w:rsid w:val="004A15DF"/>
    <w:rsid w:val="004A1B9A"/>
    <w:rsid w:val="004A2066"/>
    <w:rsid w:val="004A2253"/>
    <w:rsid w:val="004A2861"/>
    <w:rsid w:val="004A2B89"/>
    <w:rsid w:val="004A2C72"/>
    <w:rsid w:val="004A2F5C"/>
    <w:rsid w:val="004A3084"/>
    <w:rsid w:val="004A364B"/>
    <w:rsid w:val="004A3F72"/>
    <w:rsid w:val="004A4AC7"/>
    <w:rsid w:val="004A4CB6"/>
    <w:rsid w:val="004A4E88"/>
    <w:rsid w:val="004A5032"/>
    <w:rsid w:val="004A50CC"/>
    <w:rsid w:val="004A5253"/>
    <w:rsid w:val="004A5579"/>
    <w:rsid w:val="004A5612"/>
    <w:rsid w:val="004A58AD"/>
    <w:rsid w:val="004A5B92"/>
    <w:rsid w:val="004A5E97"/>
    <w:rsid w:val="004A5E99"/>
    <w:rsid w:val="004A690C"/>
    <w:rsid w:val="004A6DDF"/>
    <w:rsid w:val="004A6E62"/>
    <w:rsid w:val="004A6E73"/>
    <w:rsid w:val="004A6E9F"/>
    <w:rsid w:val="004A6F99"/>
    <w:rsid w:val="004A7073"/>
    <w:rsid w:val="004A738F"/>
    <w:rsid w:val="004A7630"/>
    <w:rsid w:val="004A7E54"/>
    <w:rsid w:val="004B0228"/>
    <w:rsid w:val="004B0242"/>
    <w:rsid w:val="004B045C"/>
    <w:rsid w:val="004B06EF"/>
    <w:rsid w:val="004B082D"/>
    <w:rsid w:val="004B0A98"/>
    <w:rsid w:val="004B0D72"/>
    <w:rsid w:val="004B119A"/>
    <w:rsid w:val="004B1538"/>
    <w:rsid w:val="004B1A11"/>
    <w:rsid w:val="004B1ADB"/>
    <w:rsid w:val="004B1AE2"/>
    <w:rsid w:val="004B1B8E"/>
    <w:rsid w:val="004B269F"/>
    <w:rsid w:val="004B27B4"/>
    <w:rsid w:val="004B2AF1"/>
    <w:rsid w:val="004B2F97"/>
    <w:rsid w:val="004B3026"/>
    <w:rsid w:val="004B3176"/>
    <w:rsid w:val="004B340F"/>
    <w:rsid w:val="004B35E9"/>
    <w:rsid w:val="004B36B0"/>
    <w:rsid w:val="004B386D"/>
    <w:rsid w:val="004B4700"/>
    <w:rsid w:val="004B4DF4"/>
    <w:rsid w:val="004B5895"/>
    <w:rsid w:val="004B5F69"/>
    <w:rsid w:val="004B6807"/>
    <w:rsid w:val="004B6828"/>
    <w:rsid w:val="004B68A3"/>
    <w:rsid w:val="004B68EE"/>
    <w:rsid w:val="004B690E"/>
    <w:rsid w:val="004B6E40"/>
    <w:rsid w:val="004B7305"/>
    <w:rsid w:val="004B73B4"/>
    <w:rsid w:val="004B745A"/>
    <w:rsid w:val="004B74EA"/>
    <w:rsid w:val="004B752D"/>
    <w:rsid w:val="004B7BAD"/>
    <w:rsid w:val="004B7E35"/>
    <w:rsid w:val="004C0199"/>
    <w:rsid w:val="004C0567"/>
    <w:rsid w:val="004C0650"/>
    <w:rsid w:val="004C10AD"/>
    <w:rsid w:val="004C1110"/>
    <w:rsid w:val="004C13D4"/>
    <w:rsid w:val="004C1B29"/>
    <w:rsid w:val="004C1BE4"/>
    <w:rsid w:val="004C1D1C"/>
    <w:rsid w:val="004C2547"/>
    <w:rsid w:val="004C25D7"/>
    <w:rsid w:val="004C2EFD"/>
    <w:rsid w:val="004C30AD"/>
    <w:rsid w:val="004C324A"/>
    <w:rsid w:val="004C3323"/>
    <w:rsid w:val="004C336E"/>
    <w:rsid w:val="004C3B99"/>
    <w:rsid w:val="004C3F37"/>
    <w:rsid w:val="004C48FC"/>
    <w:rsid w:val="004C4C97"/>
    <w:rsid w:val="004C4E19"/>
    <w:rsid w:val="004C5087"/>
    <w:rsid w:val="004C52C6"/>
    <w:rsid w:val="004C55DB"/>
    <w:rsid w:val="004C5664"/>
    <w:rsid w:val="004C57A0"/>
    <w:rsid w:val="004C5D14"/>
    <w:rsid w:val="004C5EF3"/>
    <w:rsid w:val="004C642A"/>
    <w:rsid w:val="004C684B"/>
    <w:rsid w:val="004C6E6A"/>
    <w:rsid w:val="004C6E94"/>
    <w:rsid w:val="004C6EC0"/>
    <w:rsid w:val="004C6F8F"/>
    <w:rsid w:val="004C7217"/>
    <w:rsid w:val="004C75E6"/>
    <w:rsid w:val="004C7611"/>
    <w:rsid w:val="004C799F"/>
    <w:rsid w:val="004C7B63"/>
    <w:rsid w:val="004C7D33"/>
    <w:rsid w:val="004C7DB2"/>
    <w:rsid w:val="004C7DED"/>
    <w:rsid w:val="004D07C7"/>
    <w:rsid w:val="004D0CCC"/>
    <w:rsid w:val="004D10B8"/>
    <w:rsid w:val="004D14CF"/>
    <w:rsid w:val="004D1CD7"/>
    <w:rsid w:val="004D1E97"/>
    <w:rsid w:val="004D28E7"/>
    <w:rsid w:val="004D2CE1"/>
    <w:rsid w:val="004D3825"/>
    <w:rsid w:val="004D38B2"/>
    <w:rsid w:val="004D3C89"/>
    <w:rsid w:val="004D3D95"/>
    <w:rsid w:val="004D4243"/>
    <w:rsid w:val="004D44F1"/>
    <w:rsid w:val="004D4C09"/>
    <w:rsid w:val="004D4C47"/>
    <w:rsid w:val="004D55FD"/>
    <w:rsid w:val="004D5655"/>
    <w:rsid w:val="004D57E8"/>
    <w:rsid w:val="004D5BAD"/>
    <w:rsid w:val="004D5E5A"/>
    <w:rsid w:val="004D623B"/>
    <w:rsid w:val="004D627D"/>
    <w:rsid w:val="004D664C"/>
    <w:rsid w:val="004D680C"/>
    <w:rsid w:val="004D77EA"/>
    <w:rsid w:val="004D79F4"/>
    <w:rsid w:val="004D7AD3"/>
    <w:rsid w:val="004D7B78"/>
    <w:rsid w:val="004D7EF2"/>
    <w:rsid w:val="004D7FC7"/>
    <w:rsid w:val="004E00E0"/>
    <w:rsid w:val="004E07DE"/>
    <w:rsid w:val="004E0AD9"/>
    <w:rsid w:val="004E0D87"/>
    <w:rsid w:val="004E0DB7"/>
    <w:rsid w:val="004E0EA4"/>
    <w:rsid w:val="004E1147"/>
    <w:rsid w:val="004E1994"/>
    <w:rsid w:val="004E1F0C"/>
    <w:rsid w:val="004E2B49"/>
    <w:rsid w:val="004E30CD"/>
    <w:rsid w:val="004E32AD"/>
    <w:rsid w:val="004E3345"/>
    <w:rsid w:val="004E351F"/>
    <w:rsid w:val="004E3957"/>
    <w:rsid w:val="004E3ABA"/>
    <w:rsid w:val="004E3B15"/>
    <w:rsid w:val="004E3D13"/>
    <w:rsid w:val="004E4084"/>
    <w:rsid w:val="004E414D"/>
    <w:rsid w:val="004E4984"/>
    <w:rsid w:val="004E4FE7"/>
    <w:rsid w:val="004E51FC"/>
    <w:rsid w:val="004E5752"/>
    <w:rsid w:val="004E57AC"/>
    <w:rsid w:val="004E589A"/>
    <w:rsid w:val="004E5C32"/>
    <w:rsid w:val="004E6006"/>
    <w:rsid w:val="004E6A1F"/>
    <w:rsid w:val="004E6C8F"/>
    <w:rsid w:val="004E6CD7"/>
    <w:rsid w:val="004E6DAF"/>
    <w:rsid w:val="004E6EB1"/>
    <w:rsid w:val="004E7162"/>
    <w:rsid w:val="004E738F"/>
    <w:rsid w:val="004E73E0"/>
    <w:rsid w:val="004E74DA"/>
    <w:rsid w:val="004E78FA"/>
    <w:rsid w:val="004E7F8F"/>
    <w:rsid w:val="004F0055"/>
    <w:rsid w:val="004F0069"/>
    <w:rsid w:val="004F134C"/>
    <w:rsid w:val="004F1977"/>
    <w:rsid w:val="004F19CD"/>
    <w:rsid w:val="004F1BFB"/>
    <w:rsid w:val="004F2502"/>
    <w:rsid w:val="004F3222"/>
    <w:rsid w:val="004F327F"/>
    <w:rsid w:val="004F3301"/>
    <w:rsid w:val="004F3A60"/>
    <w:rsid w:val="004F3B34"/>
    <w:rsid w:val="004F3D03"/>
    <w:rsid w:val="004F3DE3"/>
    <w:rsid w:val="004F4072"/>
    <w:rsid w:val="004F413B"/>
    <w:rsid w:val="004F4154"/>
    <w:rsid w:val="004F4202"/>
    <w:rsid w:val="004F4620"/>
    <w:rsid w:val="004F4A8B"/>
    <w:rsid w:val="004F4A96"/>
    <w:rsid w:val="004F4D6F"/>
    <w:rsid w:val="004F4EC8"/>
    <w:rsid w:val="004F53BA"/>
    <w:rsid w:val="004F56CB"/>
    <w:rsid w:val="004F57BE"/>
    <w:rsid w:val="004F57BF"/>
    <w:rsid w:val="004F5AA3"/>
    <w:rsid w:val="004F5CF6"/>
    <w:rsid w:val="004F61E0"/>
    <w:rsid w:val="004F6BE8"/>
    <w:rsid w:val="004F6E7D"/>
    <w:rsid w:val="004F78D4"/>
    <w:rsid w:val="004F7ED6"/>
    <w:rsid w:val="004F7F6B"/>
    <w:rsid w:val="00500671"/>
    <w:rsid w:val="0050079D"/>
    <w:rsid w:val="005008B0"/>
    <w:rsid w:val="00500B9B"/>
    <w:rsid w:val="00500F3E"/>
    <w:rsid w:val="005010C2"/>
    <w:rsid w:val="0050171E"/>
    <w:rsid w:val="00501729"/>
    <w:rsid w:val="00501A63"/>
    <w:rsid w:val="00501D07"/>
    <w:rsid w:val="005028EE"/>
    <w:rsid w:val="00502DF1"/>
    <w:rsid w:val="00503076"/>
    <w:rsid w:val="005031F5"/>
    <w:rsid w:val="005033F4"/>
    <w:rsid w:val="00503778"/>
    <w:rsid w:val="00503B78"/>
    <w:rsid w:val="00503F3C"/>
    <w:rsid w:val="00503F8D"/>
    <w:rsid w:val="00503F93"/>
    <w:rsid w:val="005043D7"/>
    <w:rsid w:val="005044AC"/>
    <w:rsid w:val="005049EC"/>
    <w:rsid w:val="00504BA9"/>
    <w:rsid w:val="005052C6"/>
    <w:rsid w:val="00505646"/>
    <w:rsid w:val="0050568E"/>
    <w:rsid w:val="005056F6"/>
    <w:rsid w:val="00505BDF"/>
    <w:rsid w:val="00505FB5"/>
    <w:rsid w:val="00505FC8"/>
    <w:rsid w:val="005069C8"/>
    <w:rsid w:val="00506FA8"/>
    <w:rsid w:val="0050757E"/>
    <w:rsid w:val="00507592"/>
    <w:rsid w:val="005077B8"/>
    <w:rsid w:val="005078FD"/>
    <w:rsid w:val="00507B55"/>
    <w:rsid w:val="00507CF4"/>
    <w:rsid w:val="00507D51"/>
    <w:rsid w:val="00507EAC"/>
    <w:rsid w:val="00510AA0"/>
    <w:rsid w:val="00510C9E"/>
    <w:rsid w:val="00510D0A"/>
    <w:rsid w:val="00510E54"/>
    <w:rsid w:val="00510EF1"/>
    <w:rsid w:val="00510F7D"/>
    <w:rsid w:val="0051126E"/>
    <w:rsid w:val="00511518"/>
    <w:rsid w:val="00511A6B"/>
    <w:rsid w:val="00511E3E"/>
    <w:rsid w:val="00512009"/>
    <w:rsid w:val="0051240E"/>
    <w:rsid w:val="00512797"/>
    <w:rsid w:val="00512C90"/>
    <w:rsid w:val="00513312"/>
    <w:rsid w:val="005139A0"/>
    <w:rsid w:val="00513E1F"/>
    <w:rsid w:val="00513E6B"/>
    <w:rsid w:val="00513F10"/>
    <w:rsid w:val="00514032"/>
    <w:rsid w:val="0051414B"/>
    <w:rsid w:val="00514157"/>
    <w:rsid w:val="00514581"/>
    <w:rsid w:val="0051464A"/>
    <w:rsid w:val="00514879"/>
    <w:rsid w:val="00514D0B"/>
    <w:rsid w:val="00514DD3"/>
    <w:rsid w:val="00515109"/>
    <w:rsid w:val="00515263"/>
    <w:rsid w:val="00515284"/>
    <w:rsid w:val="0051551D"/>
    <w:rsid w:val="00515566"/>
    <w:rsid w:val="00515BB8"/>
    <w:rsid w:val="00515DF4"/>
    <w:rsid w:val="00516791"/>
    <w:rsid w:val="0051694C"/>
    <w:rsid w:val="00516CA8"/>
    <w:rsid w:val="00516EF6"/>
    <w:rsid w:val="00516FA6"/>
    <w:rsid w:val="005178AE"/>
    <w:rsid w:val="00517EE3"/>
    <w:rsid w:val="00520DC0"/>
    <w:rsid w:val="00520E5B"/>
    <w:rsid w:val="00521939"/>
    <w:rsid w:val="00521C4F"/>
    <w:rsid w:val="00521CF4"/>
    <w:rsid w:val="00521F3C"/>
    <w:rsid w:val="005224DB"/>
    <w:rsid w:val="005225D7"/>
    <w:rsid w:val="0052308B"/>
    <w:rsid w:val="0052340A"/>
    <w:rsid w:val="00523A36"/>
    <w:rsid w:val="00523C7D"/>
    <w:rsid w:val="00524417"/>
    <w:rsid w:val="005246A9"/>
    <w:rsid w:val="005248CB"/>
    <w:rsid w:val="00524C46"/>
    <w:rsid w:val="00525153"/>
    <w:rsid w:val="005253BF"/>
    <w:rsid w:val="005253DF"/>
    <w:rsid w:val="00525AB6"/>
    <w:rsid w:val="00525BB6"/>
    <w:rsid w:val="00525F87"/>
    <w:rsid w:val="00526242"/>
    <w:rsid w:val="00526488"/>
    <w:rsid w:val="00526550"/>
    <w:rsid w:val="00526746"/>
    <w:rsid w:val="00526A3A"/>
    <w:rsid w:val="00526D72"/>
    <w:rsid w:val="00527395"/>
    <w:rsid w:val="005277BE"/>
    <w:rsid w:val="00527913"/>
    <w:rsid w:val="0053025F"/>
    <w:rsid w:val="005306B3"/>
    <w:rsid w:val="00530B6B"/>
    <w:rsid w:val="00530F45"/>
    <w:rsid w:val="00531035"/>
    <w:rsid w:val="00531212"/>
    <w:rsid w:val="00531670"/>
    <w:rsid w:val="00531686"/>
    <w:rsid w:val="005317FA"/>
    <w:rsid w:val="005319B6"/>
    <w:rsid w:val="00531BB3"/>
    <w:rsid w:val="00531CA8"/>
    <w:rsid w:val="00532055"/>
    <w:rsid w:val="00532110"/>
    <w:rsid w:val="00532B21"/>
    <w:rsid w:val="00532B30"/>
    <w:rsid w:val="00533AB0"/>
    <w:rsid w:val="00533BCE"/>
    <w:rsid w:val="00533EAD"/>
    <w:rsid w:val="00534141"/>
    <w:rsid w:val="00534AB4"/>
    <w:rsid w:val="00534D1B"/>
    <w:rsid w:val="00534F2C"/>
    <w:rsid w:val="00535717"/>
    <w:rsid w:val="00536327"/>
    <w:rsid w:val="005368F7"/>
    <w:rsid w:val="00536941"/>
    <w:rsid w:val="00536A8B"/>
    <w:rsid w:val="00536BD4"/>
    <w:rsid w:val="00536BDF"/>
    <w:rsid w:val="00536D98"/>
    <w:rsid w:val="00536E95"/>
    <w:rsid w:val="00537153"/>
    <w:rsid w:val="00537775"/>
    <w:rsid w:val="00537B93"/>
    <w:rsid w:val="0054010D"/>
    <w:rsid w:val="005407DA"/>
    <w:rsid w:val="0054091B"/>
    <w:rsid w:val="00540BC1"/>
    <w:rsid w:val="00540F2B"/>
    <w:rsid w:val="00540F3D"/>
    <w:rsid w:val="005412DF"/>
    <w:rsid w:val="00541538"/>
    <w:rsid w:val="00541D2E"/>
    <w:rsid w:val="00541E6C"/>
    <w:rsid w:val="00541ED4"/>
    <w:rsid w:val="00541EEF"/>
    <w:rsid w:val="00541F0A"/>
    <w:rsid w:val="00542297"/>
    <w:rsid w:val="005423CB"/>
    <w:rsid w:val="005426F4"/>
    <w:rsid w:val="00542C17"/>
    <w:rsid w:val="005436D6"/>
    <w:rsid w:val="0054390E"/>
    <w:rsid w:val="00543AEA"/>
    <w:rsid w:val="00543CA6"/>
    <w:rsid w:val="00543DB0"/>
    <w:rsid w:val="00543E6F"/>
    <w:rsid w:val="0054451B"/>
    <w:rsid w:val="00544669"/>
    <w:rsid w:val="0054476D"/>
    <w:rsid w:val="0054532E"/>
    <w:rsid w:val="0054561E"/>
    <w:rsid w:val="005459D1"/>
    <w:rsid w:val="00545AA2"/>
    <w:rsid w:val="00545AFD"/>
    <w:rsid w:val="00545C3A"/>
    <w:rsid w:val="005460CA"/>
    <w:rsid w:val="0054623D"/>
    <w:rsid w:val="0054641C"/>
    <w:rsid w:val="005464DC"/>
    <w:rsid w:val="00546585"/>
    <w:rsid w:val="00546996"/>
    <w:rsid w:val="00546F67"/>
    <w:rsid w:val="00550092"/>
    <w:rsid w:val="00550226"/>
    <w:rsid w:val="005505D5"/>
    <w:rsid w:val="005505FD"/>
    <w:rsid w:val="00550609"/>
    <w:rsid w:val="00551439"/>
    <w:rsid w:val="0055257A"/>
    <w:rsid w:val="005527F7"/>
    <w:rsid w:val="00552B00"/>
    <w:rsid w:val="00553237"/>
    <w:rsid w:val="0055353A"/>
    <w:rsid w:val="0055381F"/>
    <w:rsid w:val="00553E4E"/>
    <w:rsid w:val="00553FF5"/>
    <w:rsid w:val="0055435A"/>
    <w:rsid w:val="005543BF"/>
    <w:rsid w:val="005549D4"/>
    <w:rsid w:val="00554D69"/>
    <w:rsid w:val="005553D5"/>
    <w:rsid w:val="00555409"/>
    <w:rsid w:val="0055553F"/>
    <w:rsid w:val="00555BBA"/>
    <w:rsid w:val="00555DB0"/>
    <w:rsid w:val="00555FF6"/>
    <w:rsid w:val="005560D3"/>
    <w:rsid w:val="0055666D"/>
    <w:rsid w:val="00556A21"/>
    <w:rsid w:val="005572E1"/>
    <w:rsid w:val="005573A8"/>
    <w:rsid w:val="005576FF"/>
    <w:rsid w:val="005577AF"/>
    <w:rsid w:val="005578CF"/>
    <w:rsid w:val="00557C0B"/>
    <w:rsid w:val="00557D1C"/>
    <w:rsid w:val="005602EE"/>
    <w:rsid w:val="0056074A"/>
    <w:rsid w:val="00560B13"/>
    <w:rsid w:val="00560B35"/>
    <w:rsid w:val="005612E0"/>
    <w:rsid w:val="00561953"/>
    <w:rsid w:val="00561B3B"/>
    <w:rsid w:val="00561DD5"/>
    <w:rsid w:val="005624D9"/>
    <w:rsid w:val="00562B48"/>
    <w:rsid w:val="0056377E"/>
    <w:rsid w:val="00563C39"/>
    <w:rsid w:val="005643A7"/>
    <w:rsid w:val="00564DD4"/>
    <w:rsid w:val="00564F3E"/>
    <w:rsid w:val="0056537F"/>
    <w:rsid w:val="0056566B"/>
    <w:rsid w:val="00565A4A"/>
    <w:rsid w:val="00565C11"/>
    <w:rsid w:val="00565D09"/>
    <w:rsid w:val="00565F7A"/>
    <w:rsid w:val="005663F8"/>
    <w:rsid w:val="0056655D"/>
    <w:rsid w:val="00566576"/>
    <w:rsid w:val="00566E51"/>
    <w:rsid w:val="0056787D"/>
    <w:rsid w:val="00567F99"/>
    <w:rsid w:val="005702BA"/>
    <w:rsid w:val="0057090A"/>
    <w:rsid w:val="00571B3A"/>
    <w:rsid w:val="00571D8A"/>
    <w:rsid w:val="00571E20"/>
    <w:rsid w:val="00572047"/>
    <w:rsid w:val="00572520"/>
    <w:rsid w:val="005725DC"/>
    <w:rsid w:val="00572771"/>
    <w:rsid w:val="00572DD2"/>
    <w:rsid w:val="00572EEA"/>
    <w:rsid w:val="005735D3"/>
    <w:rsid w:val="00573A4B"/>
    <w:rsid w:val="00574BF2"/>
    <w:rsid w:val="00574E2E"/>
    <w:rsid w:val="00574FA2"/>
    <w:rsid w:val="0057579A"/>
    <w:rsid w:val="00575C21"/>
    <w:rsid w:val="00575DA7"/>
    <w:rsid w:val="00576347"/>
    <w:rsid w:val="00576795"/>
    <w:rsid w:val="00576BD6"/>
    <w:rsid w:val="00576DD8"/>
    <w:rsid w:val="005771FA"/>
    <w:rsid w:val="00577BBF"/>
    <w:rsid w:val="00577E39"/>
    <w:rsid w:val="00580266"/>
    <w:rsid w:val="0058069B"/>
    <w:rsid w:val="00580A0D"/>
    <w:rsid w:val="00581111"/>
    <w:rsid w:val="0058122E"/>
    <w:rsid w:val="00581B3C"/>
    <w:rsid w:val="00581C09"/>
    <w:rsid w:val="005821A8"/>
    <w:rsid w:val="00582281"/>
    <w:rsid w:val="00582624"/>
    <w:rsid w:val="00582D56"/>
    <w:rsid w:val="0058349B"/>
    <w:rsid w:val="005835E5"/>
    <w:rsid w:val="005836CE"/>
    <w:rsid w:val="0058379A"/>
    <w:rsid w:val="00583C04"/>
    <w:rsid w:val="0058452A"/>
    <w:rsid w:val="005848E3"/>
    <w:rsid w:val="0058497C"/>
    <w:rsid w:val="0058522B"/>
    <w:rsid w:val="0058533B"/>
    <w:rsid w:val="00585495"/>
    <w:rsid w:val="00586160"/>
    <w:rsid w:val="0058641F"/>
    <w:rsid w:val="0058644E"/>
    <w:rsid w:val="005865FD"/>
    <w:rsid w:val="00586897"/>
    <w:rsid w:val="00586E46"/>
    <w:rsid w:val="005875FC"/>
    <w:rsid w:val="00587645"/>
    <w:rsid w:val="00587820"/>
    <w:rsid w:val="00587B0C"/>
    <w:rsid w:val="0059003E"/>
    <w:rsid w:val="0059033F"/>
    <w:rsid w:val="0059070F"/>
    <w:rsid w:val="00590DAA"/>
    <w:rsid w:val="00590F63"/>
    <w:rsid w:val="00590F96"/>
    <w:rsid w:val="005910FA"/>
    <w:rsid w:val="005911F5"/>
    <w:rsid w:val="005915D3"/>
    <w:rsid w:val="0059196E"/>
    <w:rsid w:val="00591E16"/>
    <w:rsid w:val="00592123"/>
    <w:rsid w:val="00592596"/>
    <w:rsid w:val="0059295A"/>
    <w:rsid w:val="00592969"/>
    <w:rsid w:val="00592C41"/>
    <w:rsid w:val="00592E39"/>
    <w:rsid w:val="00592F37"/>
    <w:rsid w:val="005935AA"/>
    <w:rsid w:val="00593A50"/>
    <w:rsid w:val="00593ACF"/>
    <w:rsid w:val="00593EB5"/>
    <w:rsid w:val="005940CA"/>
    <w:rsid w:val="005943A5"/>
    <w:rsid w:val="005943E4"/>
    <w:rsid w:val="00594947"/>
    <w:rsid w:val="00594981"/>
    <w:rsid w:val="00594F76"/>
    <w:rsid w:val="005952A4"/>
    <w:rsid w:val="005954A6"/>
    <w:rsid w:val="00595DDB"/>
    <w:rsid w:val="00596128"/>
    <w:rsid w:val="005962BE"/>
    <w:rsid w:val="0059645E"/>
    <w:rsid w:val="0059671B"/>
    <w:rsid w:val="00597722"/>
    <w:rsid w:val="00597C1C"/>
    <w:rsid w:val="00597E4F"/>
    <w:rsid w:val="00597F88"/>
    <w:rsid w:val="00597FDC"/>
    <w:rsid w:val="005A06D4"/>
    <w:rsid w:val="005A11AF"/>
    <w:rsid w:val="005A11EA"/>
    <w:rsid w:val="005A1415"/>
    <w:rsid w:val="005A16A7"/>
    <w:rsid w:val="005A1900"/>
    <w:rsid w:val="005A1C24"/>
    <w:rsid w:val="005A23F6"/>
    <w:rsid w:val="005A26C0"/>
    <w:rsid w:val="005A2A2B"/>
    <w:rsid w:val="005A2A4D"/>
    <w:rsid w:val="005A329E"/>
    <w:rsid w:val="005A34CA"/>
    <w:rsid w:val="005A3564"/>
    <w:rsid w:val="005A3DA1"/>
    <w:rsid w:val="005A4347"/>
    <w:rsid w:val="005A4B2B"/>
    <w:rsid w:val="005A4D30"/>
    <w:rsid w:val="005A5060"/>
    <w:rsid w:val="005A58BA"/>
    <w:rsid w:val="005A5C8F"/>
    <w:rsid w:val="005A6055"/>
    <w:rsid w:val="005A60CB"/>
    <w:rsid w:val="005A6327"/>
    <w:rsid w:val="005A645E"/>
    <w:rsid w:val="005A67BB"/>
    <w:rsid w:val="005A689A"/>
    <w:rsid w:val="005A6CB7"/>
    <w:rsid w:val="005A6E70"/>
    <w:rsid w:val="005A7829"/>
    <w:rsid w:val="005A790D"/>
    <w:rsid w:val="005B051A"/>
    <w:rsid w:val="005B07BC"/>
    <w:rsid w:val="005B0D5F"/>
    <w:rsid w:val="005B0F6D"/>
    <w:rsid w:val="005B111D"/>
    <w:rsid w:val="005B1452"/>
    <w:rsid w:val="005B14A5"/>
    <w:rsid w:val="005B1A79"/>
    <w:rsid w:val="005B1E94"/>
    <w:rsid w:val="005B2037"/>
    <w:rsid w:val="005B26A1"/>
    <w:rsid w:val="005B2878"/>
    <w:rsid w:val="005B2A3A"/>
    <w:rsid w:val="005B2C3D"/>
    <w:rsid w:val="005B31AC"/>
    <w:rsid w:val="005B3E56"/>
    <w:rsid w:val="005B3E86"/>
    <w:rsid w:val="005B3F5D"/>
    <w:rsid w:val="005B407A"/>
    <w:rsid w:val="005B414B"/>
    <w:rsid w:val="005B423B"/>
    <w:rsid w:val="005B4320"/>
    <w:rsid w:val="005B468E"/>
    <w:rsid w:val="005B49A0"/>
    <w:rsid w:val="005B4EDB"/>
    <w:rsid w:val="005B4F32"/>
    <w:rsid w:val="005B50D4"/>
    <w:rsid w:val="005B5578"/>
    <w:rsid w:val="005B6375"/>
    <w:rsid w:val="005B65D9"/>
    <w:rsid w:val="005B664A"/>
    <w:rsid w:val="005B673E"/>
    <w:rsid w:val="005B6896"/>
    <w:rsid w:val="005B69AF"/>
    <w:rsid w:val="005B7797"/>
    <w:rsid w:val="005C037A"/>
    <w:rsid w:val="005C0770"/>
    <w:rsid w:val="005C0F09"/>
    <w:rsid w:val="005C125F"/>
    <w:rsid w:val="005C1E7D"/>
    <w:rsid w:val="005C2DDF"/>
    <w:rsid w:val="005C2E38"/>
    <w:rsid w:val="005C33D7"/>
    <w:rsid w:val="005C3841"/>
    <w:rsid w:val="005C38C5"/>
    <w:rsid w:val="005C3DC3"/>
    <w:rsid w:val="005C3FF6"/>
    <w:rsid w:val="005C40E5"/>
    <w:rsid w:val="005C411B"/>
    <w:rsid w:val="005C4190"/>
    <w:rsid w:val="005C48A2"/>
    <w:rsid w:val="005C4ACF"/>
    <w:rsid w:val="005C4E0F"/>
    <w:rsid w:val="005C50FE"/>
    <w:rsid w:val="005C5314"/>
    <w:rsid w:val="005C54DB"/>
    <w:rsid w:val="005C57B1"/>
    <w:rsid w:val="005C5AF3"/>
    <w:rsid w:val="005C6320"/>
    <w:rsid w:val="005C651E"/>
    <w:rsid w:val="005C6541"/>
    <w:rsid w:val="005C6644"/>
    <w:rsid w:val="005C6689"/>
    <w:rsid w:val="005C70EB"/>
    <w:rsid w:val="005C74DA"/>
    <w:rsid w:val="005C782B"/>
    <w:rsid w:val="005C7A47"/>
    <w:rsid w:val="005D0A29"/>
    <w:rsid w:val="005D0D25"/>
    <w:rsid w:val="005D0FA8"/>
    <w:rsid w:val="005D1105"/>
    <w:rsid w:val="005D11A8"/>
    <w:rsid w:val="005D17B0"/>
    <w:rsid w:val="005D2083"/>
    <w:rsid w:val="005D2186"/>
    <w:rsid w:val="005D2291"/>
    <w:rsid w:val="005D22D9"/>
    <w:rsid w:val="005D264D"/>
    <w:rsid w:val="005D2BC2"/>
    <w:rsid w:val="005D2DEC"/>
    <w:rsid w:val="005D2E86"/>
    <w:rsid w:val="005D2F13"/>
    <w:rsid w:val="005D3095"/>
    <w:rsid w:val="005D330C"/>
    <w:rsid w:val="005D37A2"/>
    <w:rsid w:val="005D3909"/>
    <w:rsid w:val="005D3CF2"/>
    <w:rsid w:val="005D3FF3"/>
    <w:rsid w:val="005D41C3"/>
    <w:rsid w:val="005D438E"/>
    <w:rsid w:val="005D453D"/>
    <w:rsid w:val="005D4BF4"/>
    <w:rsid w:val="005D5010"/>
    <w:rsid w:val="005D5321"/>
    <w:rsid w:val="005D5E1A"/>
    <w:rsid w:val="005D5E87"/>
    <w:rsid w:val="005D5F83"/>
    <w:rsid w:val="005D608B"/>
    <w:rsid w:val="005D6126"/>
    <w:rsid w:val="005D6381"/>
    <w:rsid w:val="005D6A53"/>
    <w:rsid w:val="005D6B46"/>
    <w:rsid w:val="005D6C81"/>
    <w:rsid w:val="005D70AB"/>
    <w:rsid w:val="005D7394"/>
    <w:rsid w:val="005D75FF"/>
    <w:rsid w:val="005D7686"/>
    <w:rsid w:val="005D781E"/>
    <w:rsid w:val="005D790E"/>
    <w:rsid w:val="005D7BDF"/>
    <w:rsid w:val="005D7E59"/>
    <w:rsid w:val="005D7EFB"/>
    <w:rsid w:val="005D7F2B"/>
    <w:rsid w:val="005E0001"/>
    <w:rsid w:val="005E01AF"/>
    <w:rsid w:val="005E0A42"/>
    <w:rsid w:val="005E0B69"/>
    <w:rsid w:val="005E1294"/>
    <w:rsid w:val="005E191C"/>
    <w:rsid w:val="005E1B32"/>
    <w:rsid w:val="005E1B69"/>
    <w:rsid w:val="005E1BE1"/>
    <w:rsid w:val="005E1D2D"/>
    <w:rsid w:val="005E21F5"/>
    <w:rsid w:val="005E21FA"/>
    <w:rsid w:val="005E227F"/>
    <w:rsid w:val="005E245B"/>
    <w:rsid w:val="005E25FC"/>
    <w:rsid w:val="005E2725"/>
    <w:rsid w:val="005E2DEA"/>
    <w:rsid w:val="005E33D7"/>
    <w:rsid w:val="005E3583"/>
    <w:rsid w:val="005E35E9"/>
    <w:rsid w:val="005E385C"/>
    <w:rsid w:val="005E39EE"/>
    <w:rsid w:val="005E4151"/>
    <w:rsid w:val="005E4331"/>
    <w:rsid w:val="005E45BF"/>
    <w:rsid w:val="005E4F5E"/>
    <w:rsid w:val="005E50F0"/>
    <w:rsid w:val="005E541C"/>
    <w:rsid w:val="005E57A8"/>
    <w:rsid w:val="005E5C3B"/>
    <w:rsid w:val="005E5D1D"/>
    <w:rsid w:val="005E62AE"/>
    <w:rsid w:val="005E631D"/>
    <w:rsid w:val="005E69CB"/>
    <w:rsid w:val="005E6C9E"/>
    <w:rsid w:val="005E6D1C"/>
    <w:rsid w:val="005E6D9F"/>
    <w:rsid w:val="005E6E22"/>
    <w:rsid w:val="005E7027"/>
    <w:rsid w:val="005E7177"/>
    <w:rsid w:val="005E73E9"/>
    <w:rsid w:val="005E7DCC"/>
    <w:rsid w:val="005F00F6"/>
    <w:rsid w:val="005F016C"/>
    <w:rsid w:val="005F03A4"/>
    <w:rsid w:val="005F08A2"/>
    <w:rsid w:val="005F0D21"/>
    <w:rsid w:val="005F1090"/>
    <w:rsid w:val="005F1244"/>
    <w:rsid w:val="005F1980"/>
    <w:rsid w:val="005F1DB8"/>
    <w:rsid w:val="005F1DDC"/>
    <w:rsid w:val="005F1FB3"/>
    <w:rsid w:val="005F1FBE"/>
    <w:rsid w:val="005F223C"/>
    <w:rsid w:val="005F2429"/>
    <w:rsid w:val="005F279F"/>
    <w:rsid w:val="005F2C4C"/>
    <w:rsid w:val="005F2C56"/>
    <w:rsid w:val="005F2DAC"/>
    <w:rsid w:val="005F2F71"/>
    <w:rsid w:val="005F2FCE"/>
    <w:rsid w:val="005F3997"/>
    <w:rsid w:val="005F3DFE"/>
    <w:rsid w:val="005F3E27"/>
    <w:rsid w:val="005F40A6"/>
    <w:rsid w:val="005F4632"/>
    <w:rsid w:val="005F4677"/>
    <w:rsid w:val="005F51E1"/>
    <w:rsid w:val="005F5725"/>
    <w:rsid w:val="005F57DE"/>
    <w:rsid w:val="005F583F"/>
    <w:rsid w:val="005F5913"/>
    <w:rsid w:val="005F5B93"/>
    <w:rsid w:val="005F5E30"/>
    <w:rsid w:val="005F65EB"/>
    <w:rsid w:val="005F673F"/>
    <w:rsid w:val="005F6A8F"/>
    <w:rsid w:val="005F6E0B"/>
    <w:rsid w:val="005F778E"/>
    <w:rsid w:val="005F785F"/>
    <w:rsid w:val="006004E1"/>
    <w:rsid w:val="006005BB"/>
    <w:rsid w:val="00600A2B"/>
    <w:rsid w:val="00600B33"/>
    <w:rsid w:val="00600CC6"/>
    <w:rsid w:val="00601196"/>
    <w:rsid w:val="006011B8"/>
    <w:rsid w:val="00601230"/>
    <w:rsid w:val="006022AE"/>
    <w:rsid w:val="0060233C"/>
    <w:rsid w:val="00602476"/>
    <w:rsid w:val="00603403"/>
    <w:rsid w:val="006035B6"/>
    <w:rsid w:val="00603B02"/>
    <w:rsid w:val="00603C4F"/>
    <w:rsid w:val="00604DFA"/>
    <w:rsid w:val="00605206"/>
    <w:rsid w:val="00605538"/>
    <w:rsid w:val="00605716"/>
    <w:rsid w:val="00605A1D"/>
    <w:rsid w:val="00605C52"/>
    <w:rsid w:val="00605CAC"/>
    <w:rsid w:val="00605CDF"/>
    <w:rsid w:val="00606208"/>
    <w:rsid w:val="006062D2"/>
    <w:rsid w:val="00606853"/>
    <w:rsid w:val="006068DB"/>
    <w:rsid w:val="00606A81"/>
    <w:rsid w:val="0060700C"/>
    <w:rsid w:val="006076AD"/>
    <w:rsid w:val="006077AD"/>
    <w:rsid w:val="00607A92"/>
    <w:rsid w:val="006101E8"/>
    <w:rsid w:val="006107CF"/>
    <w:rsid w:val="00610976"/>
    <w:rsid w:val="00610977"/>
    <w:rsid w:val="00610A76"/>
    <w:rsid w:val="00610C94"/>
    <w:rsid w:val="00610E43"/>
    <w:rsid w:val="00610EAD"/>
    <w:rsid w:val="00611279"/>
    <w:rsid w:val="00611492"/>
    <w:rsid w:val="006115FA"/>
    <w:rsid w:val="0061165A"/>
    <w:rsid w:val="006116F3"/>
    <w:rsid w:val="0061175A"/>
    <w:rsid w:val="00611ECF"/>
    <w:rsid w:val="006124C9"/>
    <w:rsid w:val="00612852"/>
    <w:rsid w:val="006129E5"/>
    <w:rsid w:val="00612B23"/>
    <w:rsid w:val="00613504"/>
    <w:rsid w:val="00613509"/>
    <w:rsid w:val="00613723"/>
    <w:rsid w:val="00613D0E"/>
    <w:rsid w:val="00613F63"/>
    <w:rsid w:val="00614013"/>
    <w:rsid w:val="00614870"/>
    <w:rsid w:val="00614C48"/>
    <w:rsid w:val="00614C7F"/>
    <w:rsid w:val="0061570D"/>
    <w:rsid w:val="006159BE"/>
    <w:rsid w:val="00615C01"/>
    <w:rsid w:val="00615EE7"/>
    <w:rsid w:val="006163B1"/>
    <w:rsid w:val="006168BB"/>
    <w:rsid w:val="00616C5A"/>
    <w:rsid w:val="00616EC8"/>
    <w:rsid w:val="006177CA"/>
    <w:rsid w:val="00617B20"/>
    <w:rsid w:val="00617DDC"/>
    <w:rsid w:val="00617F08"/>
    <w:rsid w:val="00617F11"/>
    <w:rsid w:val="00620139"/>
    <w:rsid w:val="00620176"/>
    <w:rsid w:val="006202AE"/>
    <w:rsid w:val="006205C7"/>
    <w:rsid w:val="0062092F"/>
    <w:rsid w:val="00620EA6"/>
    <w:rsid w:val="00621091"/>
    <w:rsid w:val="00622372"/>
    <w:rsid w:val="00622648"/>
    <w:rsid w:val="00622FC1"/>
    <w:rsid w:val="006232E6"/>
    <w:rsid w:val="0062341D"/>
    <w:rsid w:val="006236A8"/>
    <w:rsid w:val="00623DB7"/>
    <w:rsid w:val="00623F54"/>
    <w:rsid w:val="006243B0"/>
    <w:rsid w:val="00624429"/>
    <w:rsid w:val="006244DB"/>
    <w:rsid w:val="0062453B"/>
    <w:rsid w:val="0062453D"/>
    <w:rsid w:val="00624574"/>
    <w:rsid w:val="00624A5F"/>
    <w:rsid w:val="00624B12"/>
    <w:rsid w:val="00624C72"/>
    <w:rsid w:val="00624DE5"/>
    <w:rsid w:val="006251B5"/>
    <w:rsid w:val="006252CD"/>
    <w:rsid w:val="006259FF"/>
    <w:rsid w:val="00625E93"/>
    <w:rsid w:val="00625FDA"/>
    <w:rsid w:val="006260AD"/>
    <w:rsid w:val="00626117"/>
    <w:rsid w:val="00626151"/>
    <w:rsid w:val="006266B5"/>
    <w:rsid w:val="006267A3"/>
    <w:rsid w:val="00626821"/>
    <w:rsid w:val="00626C0C"/>
    <w:rsid w:val="0062727D"/>
    <w:rsid w:val="006273D7"/>
    <w:rsid w:val="00627873"/>
    <w:rsid w:val="00627F9D"/>
    <w:rsid w:val="00630251"/>
    <w:rsid w:val="00630557"/>
    <w:rsid w:val="006309AE"/>
    <w:rsid w:val="00630B5B"/>
    <w:rsid w:val="00630C16"/>
    <w:rsid w:val="00630CC7"/>
    <w:rsid w:val="00630E35"/>
    <w:rsid w:val="00631734"/>
    <w:rsid w:val="006318EF"/>
    <w:rsid w:val="00631984"/>
    <w:rsid w:val="00631AFE"/>
    <w:rsid w:val="00632061"/>
    <w:rsid w:val="00632AD8"/>
    <w:rsid w:val="00633025"/>
    <w:rsid w:val="0063322E"/>
    <w:rsid w:val="00633379"/>
    <w:rsid w:val="00633FCA"/>
    <w:rsid w:val="0063400C"/>
    <w:rsid w:val="00634389"/>
    <w:rsid w:val="0063438E"/>
    <w:rsid w:val="006348A9"/>
    <w:rsid w:val="006348F2"/>
    <w:rsid w:val="00634AEE"/>
    <w:rsid w:val="00634C5A"/>
    <w:rsid w:val="00634ED0"/>
    <w:rsid w:val="006356C0"/>
    <w:rsid w:val="00635724"/>
    <w:rsid w:val="006360F4"/>
    <w:rsid w:val="00636642"/>
    <w:rsid w:val="0063742B"/>
    <w:rsid w:val="00637685"/>
    <w:rsid w:val="0063769C"/>
    <w:rsid w:val="006379C3"/>
    <w:rsid w:val="00637BAA"/>
    <w:rsid w:val="00637C6C"/>
    <w:rsid w:val="00637EEC"/>
    <w:rsid w:val="0064024E"/>
    <w:rsid w:val="00640261"/>
    <w:rsid w:val="00640411"/>
    <w:rsid w:val="006409EF"/>
    <w:rsid w:val="00640AB9"/>
    <w:rsid w:val="00640AC7"/>
    <w:rsid w:val="00640AE1"/>
    <w:rsid w:val="00640F9C"/>
    <w:rsid w:val="00641018"/>
    <w:rsid w:val="00641109"/>
    <w:rsid w:val="0064153B"/>
    <w:rsid w:val="00641563"/>
    <w:rsid w:val="006416C0"/>
    <w:rsid w:val="00641CDB"/>
    <w:rsid w:val="00641E10"/>
    <w:rsid w:val="00641E58"/>
    <w:rsid w:val="00642140"/>
    <w:rsid w:val="0064235E"/>
    <w:rsid w:val="00642D39"/>
    <w:rsid w:val="00642F03"/>
    <w:rsid w:val="00643062"/>
    <w:rsid w:val="0064311B"/>
    <w:rsid w:val="00643286"/>
    <w:rsid w:val="006432FD"/>
    <w:rsid w:val="00643D52"/>
    <w:rsid w:val="00643DEC"/>
    <w:rsid w:val="006451A9"/>
    <w:rsid w:val="0064548A"/>
    <w:rsid w:val="00645ABC"/>
    <w:rsid w:val="00645BC3"/>
    <w:rsid w:val="00645C22"/>
    <w:rsid w:val="00645E77"/>
    <w:rsid w:val="00645FF2"/>
    <w:rsid w:val="0064627D"/>
    <w:rsid w:val="006467D3"/>
    <w:rsid w:val="00646860"/>
    <w:rsid w:val="00646D47"/>
    <w:rsid w:val="006470B5"/>
    <w:rsid w:val="006474BA"/>
    <w:rsid w:val="006477CB"/>
    <w:rsid w:val="00647CF0"/>
    <w:rsid w:val="006506EE"/>
    <w:rsid w:val="006508C6"/>
    <w:rsid w:val="00651010"/>
    <w:rsid w:val="0065107A"/>
    <w:rsid w:val="00651D4E"/>
    <w:rsid w:val="00652118"/>
    <w:rsid w:val="00652807"/>
    <w:rsid w:val="00652ADC"/>
    <w:rsid w:val="00653012"/>
    <w:rsid w:val="00653332"/>
    <w:rsid w:val="006535AE"/>
    <w:rsid w:val="00653A39"/>
    <w:rsid w:val="00653BAA"/>
    <w:rsid w:val="00653D10"/>
    <w:rsid w:val="006540E8"/>
    <w:rsid w:val="0065432D"/>
    <w:rsid w:val="006549E4"/>
    <w:rsid w:val="00654A56"/>
    <w:rsid w:val="00654B77"/>
    <w:rsid w:val="006552DE"/>
    <w:rsid w:val="006555ED"/>
    <w:rsid w:val="00655C12"/>
    <w:rsid w:val="00655D53"/>
    <w:rsid w:val="00656164"/>
    <w:rsid w:val="00656421"/>
    <w:rsid w:val="006564FD"/>
    <w:rsid w:val="00656AE9"/>
    <w:rsid w:val="00656B54"/>
    <w:rsid w:val="00656EE6"/>
    <w:rsid w:val="00656FDD"/>
    <w:rsid w:val="0065733B"/>
    <w:rsid w:val="00657673"/>
    <w:rsid w:val="00657678"/>
    <w:rsid w:val="00657E46"/>
    <w:rsid w:val="00657E6A"/>
    <w:rsid w:val="00657EEC"/>
    <w:rsid w:val="006604FB"/>
    <w:rsid w:val="006606F7"/>
    <w:rsid w:val="00660A05"/>
    <w:rsid w:val="00660A49"/>
    <w:rsid w:val="00660B2E"/>
    <w:rsid w:val="00660DDF"/>
    <w:rsid w:val="00660E84"/>
    <w:rsid w:val="00661604"/>
    <w:rsid w:val="006616A6"/>
    <w:rsid w:val="00661FF0"/>
    <w:rsid w:val="0066207F"/>
    <w:rsid w:val="00662137"/>
    <w:rsid w:val="00662374"/>
    <w:rsid w:val="006626FF"/>
    <w:rsid w:val="00662D8D"/>
    <w:rsid w:val="00662DC2"/>
    <w:rsid w:val="00662E5E"/>
    <w:rsid w:val="00662F55"/>
    <w:rsid w:val="00663010"/>
    <w:rsid w:val="00663284"/>
    <w:rsid w:val="006633A5"/>
    <w:rsid w:val="006637A7"/>
    <w:rsid w:val="00663ACD"/>
    <w:rsid w:val="00663D0A"/>
    <w:rsid w:val="00663D7D"/>
    <w:rsid w:val="00664751"/>
    <w:rsid w:val="00664834"/>
    <w:rsid w:val="0066492E"/>
    <w:rsid w:val="00664C15"/>
    <w:rsid w:val="00665081"/>
    <w:rsid w:val="006651E8"/>
    <w:rsid w:val="006653D0"/>
    <w:rsid w:val="006654F9"/>
    <w:rsid w:val="0066550C"/>
    <w:rsid w:val="00666ACD"/>
    <w:rsid w:val="00666ADE"/>
    <w:rsid w:val="00666D98"/>
    <w:rsid w:val="00667097"/>
    <w:rsid w:val="00667382"/>
    <w:rsid w:val="0067048E"/>
    <w:rsid w:val="00670515"/>
    <w:rsid w:val="0067054F"/>
    <w:rsid w:val="0067087A"/>
    <w:rsid w:val="006708AD"/>
    <w:rsid w:val="006709B5"/>
    <w:rsid w:val="00670EC9"/>
    <w:rsid w:val="00671BB1"/>
    <w:rsid w:val="00671C39"/>
    <w:rsid w:val="00671E8B"/>
    <w:rsid w:val="00671FD7"/>
    <w:rsid w:val="006722EF"/>
    <w:rsid w:val="00672605"/>
    <w:rsid w:val="00672B5B"/>
    <w:rsid w:val="006732E4"/>
    <w:rsid w:val="006736AE"/>
    <w:rsid w:val="006737EC"/>
    <w:rsid w:val="0067382C"/>
    <w:rsid w:val="0067392E"/>
    <w:rsid w:val="006739F0"/>
    <w:rsid w:val="00673A36"/>
    <w:rsid w:val="00674362"/>
    <w:rsid w:val="006748BD"/>
    <w:rsid w:val="006748DC"/>
    <w:rsid w:val="00674F7F"/>
    <w:rsid w:val="00675431"/>
    <w:rsid w:val="0067543B"/>
    <w:rsid w:val="006756CD"/>
    <w:rsid w:val="006757DB"/>
    <w:rsid w:val="00675830"/>
    <w:rsid w:val="00675CC2"/>
    <w:rsid w:val="00675CF8"/>
    <w:rsid w:val="00675E47"/>
    <w:rsid w:val="00675F62"/>
    <w:rsid w:val="0067612A"/>
    <w:rsid w:val="00676131"/>
    <w:rsid w:val="00676167"/>
    <w:rsid w:val="0067637A"/>
    <w:rsid w:val="006765B7"/>
    <w:rsid w:val="00676950"/>
    <w:rsid w:val="00676BE3"/>
    <w:rsid w:val="00676FB6"/>
    <w:rsid w:val="006771B6"/>
    <w:rsid w:val="00677434"/>
    <w:rsid w:val="00677CDD"/>
    <w:rsid w:val="006808A9"/>
    <w:rsid w:val="00680A3F"/>
    <w:rsid w:val="0068101B"/>
    <w:rsid w:val="006815AA"/>
    <w:rsid w:val="006819E4"/>
    <w:rsid w:val="00681B62"/>
    <w:rsid w:val="00681CE6"/>
    <w:rsid w:val="00682763"/>
    <w:rsid w:val="00682925"/>
    <w:rsid w:val="00682932"/>
    <w:rsid w:val="00682AA8"/>
    <w:rsid w:val="00682C3E"/>
    <w:rsid w:val="00682DFA"/>
    <w:rsid w:val="00682EA7"/>
    <w:rsid w:val="00683128"/>
    <w:rsid w:val="00683220"/>
    <w:rsid w:val="006837BF"/>
    <w:rsid w:val="006838A0"/>
    <w:rsid w:val="0068392D"/>
    <w:rsid w:val="00683A19"/>
    <w:rsid w:val="00683A46"/>
    <w:rsid w:val="00683B08"/>
    <w:rsid w:val="00683B92"/>
    <w:rsid w:val="00683BFC"/>
    <w:rsid w:val="00684541"/>
    <w:rsid w:val="0068488C"/>
    <w:rsid w:val="00684963"/>
    <w:rsid w:val="00684C4B"/>
    <w:rsid w:val="00684CD5"/>
    <w:rsid w:val="00684DCD"/>
    <w:rsid w:val="00685396"/>
    <w:rsid w:val="00685726"/>
    <w:rsid w:val="00685913"/>
    <w:rsid w:val="00685943"/>
    <w:rsid w:val="00685A7B"/>
    <w:rsid w:val="00685C7B"/>
    <w:rsid w:val="00685CF3"/>
    <w:rsid w:val="00685CFC"/>
    <w:rsid w:val="00685DA8"/>
    <w:rsid w:val="00685E03"/>
    <w:rsid w:val="00685F09"/>
    <w:rsid w:val="00686089"/>
    <w:rsid w:val="006860E9"/>
    <w:rsid w:val="00686526"/>
    <w:rsid w:val="006868CB"/>
    <w:rsid w:val="00686941"/>
    <w:rsid w:val="0068786C"/>
    <w:rsid w:val="00687A9F"/>
    <w:rsid w:val="00687E01"/>
    <w:rsid w:val="006904C1"/>
    <w:rsid w:val="00690558"/>
    <w:rsid w:val="00690974"/>
    <w:rsid w:val="00691173"/>
    <w:rsid w:val="00691A07"/>
    <w:rsid w:val="00691B8A"/>
    <w:rsid w:val="00691D12"/>
    <w:rsid w:val="00692316"/>
    <w:rsid w:val="0069248B"/>
    <w:rsid w:val="006929E1"/>
    <w:rsid w:val="00692E9C"/>
    <w:rsid w:val="006935F8"/>
    <w:rsid w:val="006939C5"/>
    <w:rsid w:val="006939FE"/>
    <w:rsid w:val="00693A96"/>
    <w:rsid w:val="00693F93"/>
    <w:rsid w:val="006941A5"/>
    <w:rsid w:val="00694371"/>
    <w:rsid w:val="0069441B"/>
    <w:rsid w:val="006949E4"/>
    <w:rsid w:val="00694A24"/>
    <w:rsid w:val="00694B5B"/>
    <w:rsid w:val="00694DE3"/>
    <w:rsid w:val="00694EE8"/>
    <w:rsid w:val="0069547B"/>
    <w:rsid w:val="006955A6"/>
    <w:rsid w:val="006965AB"/>
    <w:rsid w:val="0069692E"/>
    <w:rsid w:val="006971A8"/>
    <w:rsid w:val="006979F4"/>
    <w:rsid w:val="00697BB5"/>
    <w:rsid w:val="006A00F9"/>
    <w:rsid w:val="006A0BB5"/>
    <w:rsid w:val="006A1125"/>
    <w:rsid w:val="006A14A3"/>
    <w:rsid w:val="006A1776"/>
    <w:rsid w:val="006A17C4"/>
    <w:rsid w:val="006A18B6"/>
    <w:rsid w:val="006A1AF2"/>
    <w:rsid w:val="006A1BFA"/>
    <w:rsid w:val="006A1C58"/>
    <w:rsid w:val="006A1E76"/>
    <w:rsid w:val="006A22A6"/>
    <w:rsid w:val="006A241F"/>
    <w:rsid w:val="006A25BA"/>
    <w:rsid w:val="006A280D"/>
    <w:rsid w:val="006A28A1"/>
    <w:rsid w:val="006A2F69"/>
    <w:rsid w:val="006A3208"/>
    <w:rsid w:val="006A4196"/>
    <w:rsid w:val="006A4391"/>
    <w:rsid w:val="006A4473"/>
    <w:rsid w:val="006A46EC"/>
    <w:rsid w:val="006A4903"/>
    <w:rsid w:val="006A4BF5"/>
    <w:rsid w:val="006A4C65"/>
    <w:rsid w:val="006A4F5A"/>
    <w:rsid w:val="006A5792"/>
    <w:rsid w:val="006A5859"/>
    <w:rsid w:val="006A58F2"/>
    <w:rsid w:val="006A620C"/>
    <w:rsid w:val="006A6A55"/>
    <w:rsid w:val="006A6DE5"/>
    <w:rsid w:val="006A6E0B"/>
    <w:rsid w:val="006A6F07"/>
    <w:rsid w:val="006A7B87"/>
    <w:rsid w:val="006A7EE3"/>
    <w:rsid w:val="006B017F"/>
    <w:rsid w:val="006B0517"/>
    <w:rsid w:val="006B082C"/>
    <w:rsid w:val="006B08DF"/>
    <w:rsid w:val="006B094A"/>
    <w:rsid w:val="006B098B"/>
    <w:rsid w:val="006B0AE8"/>
    <w:rsid w:val="006B1066"/>
    <w:rsid w:val="006B1504"/>
    <w:rsid w:val="006B16BB"/>
    <w:rsid w:val="006B1A05"/>
    <w:rsid w:val="006B1A84"/>
    <w:rsid w:val="006B1DC1"/>
    <w:rsid w:val="006B1E11"/>
    <w:rsid w:val="006B228B"/>
    <w:rsid w:val="006B2470"/>
    <w:rsid w:val="006B24E6"/>
    <w:rsid w:val="006B2F7E"/>
    <w:rsid w:val="006B3242"/>
    <w:rsid w:val="006B341B"/>
    <w:rsid w:val="006B414D"/>
    <w:rsid w:val="006B4367"/>
    <w:rsid w:val="006B45BF"/>
    <w:rsid w:val="006B4738"/>
    <w:rsid w:val="006B47CC"/>
    <w:rsid w:val="006B4911"/>
    <w:rsid w:val="006B4AA0"/>
    <w:rsid w:val="006B4EF5"/>
    <w:rsid w:val="006B5674"/>
    <w:rsid w:val="006B56AF"/>
    <w:rsid w:val="006B5D7C"/>
    <w:rsid w:val="006B5DBF"/>
    <w:rsid w:val="006B5DF1"/>
    <w:rsid w:val="006B68FF"/>
    <w:rsid w:val="006B6A4E"/>
    <w:rsid w:val="006B6C1F"/>
    <w:rsid w:val="006B6CF8"/>
    <w:rsid w:val="006B6DAF"/>
    <w:rsid w:val="006B7050"/>
    <w:rsid w:val="006B72A4"/>
    <w:rsid w:val="006C0049"/>
    <w:rsid w:val="006C04D1"/>
    <w:rsid w:val="006C0FB0"/>
    <w:rsid w:val="006C0FD0"/>
    <w:rsid w:val="006C10FA"/>
    <w:rsid w:val="006C111F"/>
    <w:rsid w:val="006C11AD"/>
    <w:rsid w:val="006C1B13"/>
    <w:rsid w:val="006C2244"/>
    <w:rsid w:val="006C26E9"/>
    <w:rsid w:val="006C28CC"/>
    <w:rsid w:val="006C2944"/>
    <w:rsid w:val="006C2A7A"/>
    <w:rsid w:val="006C3307"/>
    <w:rsid w:val="006C3A00"/>
    <w:rsid w:val="006C3D51"/>
    <w:rsid w:val="006C4233"/>
    <w:rsid w:val="006C4427"/>
    <w:rsid w:val="006C450B"/>
    <w:rsid w:val="006C4677"/>
    <w:rsid w:val="006C4767"/>
    <w:rsid w:val="006C5265"/>
    <w:rsid w:val="006C534F"/>
    <w:rsid w:val="006C5671"/>
    <w:rsid w:val="006C58C5"/>
    <w:rsid w:val="006C5AA2"/>
    <w:rsid w:val="006C5C6F"/>
    <w:rsid w:val="006C5D9C"/>
    <w:rsid w:val="006C656B"/>
    <w:rsid w:val="006C6836"/>
    <w:rsid w:val="006C7382"/>
    <w:rsid w:val="006C73D3"/>
    <w:rsid w:val="006C7541"/>
    <w:rsid w:val="006C788F"/>
    <w:rsid w:val="006C791F"/>
    <w:rsid w:val="006C7B00"/>
    <w:rsid w:val="006C7B71"/>
    <w:rsid w:val="006D019C"/>
    <w:rsid w:val="006D023F"/>
    <w:rsid w:val="006D06A6"/>
    <w:rsid w:val="006D0948"/>
    <w:rsid w:val="006D09BE"/>
    <w:rsid w:val="006D146E"/>
    <w:rsid w:val="006D15EE"/>
    <w:rsid w:val="006D15F0"/>
    <w:rsid w:val="006D160C"/>
    <w:rsid w:val="006D1651"/>
    <w:rsid w:val="006D1693"/>
    <w:rsid w:val="006D1968"/>
    <w:rsid w:val="006D1A50"/>
    <w:rsid w:val="006D1D16"/>
    <w:rsid w:val="006D1E56"/>
    <w:rsid w:val="006D202E"/>
    <w:rsid w:val="006D263E"/>
    <w:rsid w:val="006D277E"/>
    <w:rsid w:val="006D2958"/>
    <w:rsid w:val="006D2BB2"/>
    <w:rsid w:val="006D306A"/>
    <w:rsid w:val="006D315F"/>
    <w:rsid w:val="006D3294"/>
    <w:rsid w:val="006D336F"/>
    <w:rsid w:val="006D3383"/>
    <w:rsid w:val="006D3BCA"/>
    <w:rsid w:val="006D3F2A"/>
    <w:rsid w:val="006D42EC"/>
    <w:rsid w:val="006D4574"/>
    <w:rsid w:val="006D4CF1"/>
    <w:rsid w:val="006D535A"/>
    <w:rsid w:val="006D53D1"/>
    <w:rsid w:val="006D5738"/>
    <w:rsid w:val="006D5924"/>
    <w:rsid w:val="006D594B"/>
    <w:rsid w:val="006D5AB3"/>
    <w:rsid w:val="006D5AFC"/>
    <w:rsid w:val="006D5D0C"/>
    <w:rsid w:val="006D5EFF"/>
    <w:rsid w:val="006D5F4A"/>
    <w:rsid w:val="006D5FB2"/>
    <w:rsid w:val="006D602E"/>
    <w:rsid w:val="006D605A"/>
    <w:rsid w:val="006D6408"/>
    <w:rsid w:val="006D663A"/>
    <w:rsid w:val="006D67FD"/>
    <w:rsid w:val="006D6C62"/>
    <w:rsid w:val="006D6FC7"/>
    <w:rsid w:val="006D7069"/>
    <w:rsid w:val="006D7424"/>
    <w:rsid w:val="006D7438"/>
    <w:rsid w:val="006D75B8"/>
    <w:rsid w:val="006D79C5"/>
    <w:rsid w:val="006E0327"/>
    <w:rsid w:val="006E0600"/>
    <w:rsid w:val="006E0AC1"/>
    <w:rsid w:val="006E0C6D"/>
    <w:rsid w:val="006E111D"/>
    <w:rsid w:val="006E1165"/>
    <w:rsid w:val="006E1675"/>
    <w:rsid w:val="006E18A9"/>
    <w:rsid w:val="006E2491"/>
    <w:rsid w:val="006E24A8"/>
    <w:rsid w:val="006E26E2"/>
    <w:rsid w:val="006E2739"/>
    <w:rsid w:val="006E33FB"/>
    <w:rsid w:val="006E341B"/>
    <w:rsid w:val="006E3590"/>
    <w:rsid w:val="006E3846"/>
    <w:rsid w:val="006E38EB"/>
    <w:rsid w:val="006E3A4F"/>
    <w:rsid w:val="006E3F6E"/>
    <w:rsid w:val="006E40CA"/>
    <w:rsid w:val="006E446B"/>
    <w:rsid w:val="006E44D7"/>
    <w:rsid w:val="006E453B"/>
    <w:rsid w:val="006E471B"/>
    <w:rsid w:val="006E4EB8"/>
    <w:rsid w:val="006E5028"/>
    <w:rsid w:val="006E5609"/>
    <w:rsid w:val="006E5A60"/>
    <w:rsid w:val="006E679D"/>
    <w:rsid w:val="006E6F78"/>
    <w:rsid w:val="006E737A"/>
    <w:rsid w:val="006E7406"/>
    <w:rsid w:val="006E750B"/>
    <w:rsid w:val="006E7AF7"/>
    <w:rsid w:val="006E7C90"/>
    <w:rsid w:val="006F017D"/>
    <w:rsid w:val="006F050E"/>
    <w:rsid w:val="006F088C"/>
    <w:rsid w:val="006F0969"/>
    <w:rsid w:val="006F15F7"/>
    <w:rsid w:val="006F169A"/>
    <w:rsid w:val="006F18B9"/>
    <w:rsid w:val="006F190E"/>
    <w:rsid w:val="006F1A40"/>
    <w:rsid w:val="006F1C32"/>
    <w:rsid w:val="006F1FF5"/>
    <w:rsid w:val="006F2090"/>
    <w:rsid w:val="006F2401"/>
    <w:rsid w:val="006F25A4"/>
    <w:rsid w:val="006F2657"/>
    <w:rsid w:val="006F29D8"/>
    <w:rsid w:val="006F2FDB"/>
    <w:rsid w:val="006F35C8"/>
    <w:rsid w:val="006F372B"/>
    <w:rsid w:val="006F3ABB"/>
    <w:rsid w:val="006F3C07"/>
    <w:rsid w:val="006F3CDB"/>
    <w:rsid w:val="006F3ED0"/>
    <w:rsid w:val="006F3F7E"/>
    <w:rsid w:val="006F4097"/>
    <w:rsid w:val="006F40DC"/>
    <w:rsid w:val="006F4376"/>
    <w:rsid w:val="006F4466"/>
    <w:rsid w:val="006F4696"/>
    <w:rsid w:val="006F4AC1"/>
    <w:rsid w:val="006F4D54"/>
    <w:rsid w:val="006F4FFB"/>
    <w:rsid w:val="006F549A"/>
    <w:rsid w:val="006F5A01"/>
    <w:rsid w:val="006F5C1A"/>
    <w:rsid w:val="006F686B"/>
    <w:rsid w:val="006F690C"/>
    <w:rsid w:val="006F69ED"/>
    <w:rsid w:val="006F6D0A"/>
    <w:rsid w:val="006F705F"/>
    <w:rsid w:val="006F7178"/>
    <w:rsid w:val="006F791E"/>
    <w:rsid w:val="006F7AAC"/>
    <w:rsid w:val="006F7AB6"/>
    <w:rsid w:val="007005A0"/>
    <w:rsid w:val="00701074"/>
    <w:rsid w:val="0070116E"/>
    <w:rsid w:val="0070178E"/>
    <w:rsid w:val="007019F9"/>
    <w:rsid w:val="00701E34"/>
    <w:rsid w:val="00701FFB"/>
    <w:rsid w:val="0070246E"/>
    <w:rsid w:val="0070263B"/>
    <w:rsid w:val="007026E4"/>
    <w:rsid w:val="00702778"/>
    <w:rsid w:val="00702826"/>
    <w:rsid w:val="00702A51"/>
    <w:rsid w:val="00702EFD"/>
    <w:rsid w:val="007033ED"/>
    <w:rsid w:val="00703538"/>
    <w:rsid w:val="0070364B"/>
    <w:rsid w:val="00703BC5"/>
    <w:rsid w:val="00703FBE"/>
    <w:rsid w:val="00704D31"/>
    <w:rsid w:val="00704DCA"/>
    <w:rsid w:val="00704E51"/>
    <w:rsid w:val="007057A6"/>
    <w:rsid w:val="00705AF9"/>
    <w:rsid w:val="00705B50"/>
    <w:rsid w:val="00706477"/>
    <w:rsid w:val="00706BCA"/>
    <w:rsid w:val="00707351"/>
    <w:rsid w:val="00707506"/>
    <w:rsid w:val="00707698"/>
    <w:rsid w:val="0070773E"/>
    <w:rsid w:val="007077DA"/>
    <w:rsid w:val="007078EA"/>
    <w:rsid w:val="0071008C"/>
    <w:rsid w:val="0071014D"/>
    <w:rsid w:val="00710402"/>
    <w:rsid w:val="00710BD4"/>
    <w:rsid w:val="00710E11"/>
    <w:rsid w:val="00711324"/>
    <w:rsid w:val="0071164D"/>
    <w:rsid w:val="007118F3"/>
    <w:rsid w:val="00711F1E"/>
    <w:rsid w:val="00711F44"/>
    <w:rsid w:val="007121D0"/>
    <w:rsid w:val="00712438"/>
    <w:rsid w:val="007127B9"/>
    <w:rsid w:val="0071310C"/>
    <w:rsid w:val="007131B7"/>
    <w:rsid w:val="007132CC"/>
    <w:rsid w:val="00713845"/>
    <w:rsid w:val="00713922"/>
    <w:rsid w:val="00713A38"/>
    <w:rsid w:val="00713C55"/>
    <w:rsid w:val="00713C8E"/>
    <w:rsid w:val="00713CC3"/>
    <w:rsid w:val="00713DFB"/>
    <w:rsid w:val="00713E3E"/>
    <w:rsid w:val="00713F66"/>
    <w:rsid w:val="007142DE"/>
    <w:rsid w:val="00714478"/>
    <w:rsid w:val="00714695"/>
    <w:rsid w:val="007146EB"/>
    <w:rsid w:val="00714876"/>
    <w:rsid w:val="00714953"/>
    <w:rsid w:val="00714A42"/>
    <w:rsid w:val="00714CDA"/>
    <w:rsid w:val="00715482"/>
    <w:rsid w:val="0071560F"/>
    <w:rsid w:val="007156D6"/>
    <w:rsid w:val="007157E0"/>
    <w:rsid w:val="00715A53"/>
    <w:rsid w:val="00715D0C"/>
    <w:rsid w:val="007161C5"/>
    <w:rsid w:val="0071653D"/>
    <w:rsid w:val="007167C2"/>
    <w:rsid w:val="007168A1"/>
    <w:rsid w:val="00716E91"/>
    <w:rsid w:val="00716EC5"/>
    <w:rsid w:val="007171A3"/>
    <w:rsid w:val="007173AA"/>
    <w:rsid w:val="0071746D"/>
    <w:rsid w:val="00717506"/>
    <w:rsid w:val="00717B53"/>
    <w:rsid w:val="00720057"/>
    <w:rsid w:val="007202DE"/>
    <w:rsid w:val="0072088B"/>
    <w:rsid w:val="00720D9A"/>
    <w:rsid w:val="00721013"/>
    <w:rsid w:val="0072141B"/>
    <w:rsid w:val="00721606"/>
    <w:rsid w:val="00721940"/>
    <w:rsid w:val="00721D25"/>
    <w:rsid w:val="00721DEF"/>
    <w:rsid w:val="007225B1"/>
    <w:rsid w:val="007225EF"/>
    <w:rsid w:val="007227FA"/>
    <w:rsid w:val="00722990"/>
    <w:rsid w:val="007229B9"/>
    <w:rsid w:val="00722EF6"/>
    <w:rsid w:val="00723247"/>
    <w:rsid w:val="0072334D"/>
    <w:rsid w:val="0072361B"/>
    <w:rsid w:val="007237F5"/>
    <w:rsid w:val="00723B9B"/>
    <w:rsid w:val="00724551"/>
    <w:rsid w:val="00724ABC"/>
    <w:rsid w:val="00724B38"/>
    <w:rsid w:val="00724F28"/>
    <w:rsid w:val="00725277"/>
    <w:rsid w:val="00725537"/>
    <w:rsid w:val="007256DD"/>
    <w:rsid w:val="00725CEB"/>
    <w:rsid w:val="007263FD"/>
    <w:rsid w:val="00726518"/>
    <w:rsid w:val="007268B6"/>
    <w:rsid w:val="00726CE6"/>
    <w:rsid w:val="00726DEE"/>
    <w:rsid w:val="007270D7"/>
    <w:rsid w:val="007273EF"/>
    <w:rsid w:val="007273F5"/>
    <w:rsid w:val="007275C1"/>
    <w:rsid w:val="0072779D"/>
    <w:rsid w:val="00730D0C"/>
    <w:rsid w:val="00730D5F"/>
    <w:rsid w:val="00730FBC"/>
    <w:rsid w:val="0073113B"/>
    <w:rsid w:val="007313DE"/>
    <w:rsid w:val="00731586"/>
    <w:rsid w:val="0073194F"/>
    <w:rsid w:val="007319FD"/>
    <w:rsid w:val="00731A88"/>
    <w:rsid w:val="00732149"/>
    <w:rsid w:val="00732660"/>
    <w:rsid w:val="00732A6A"/>
    <w:rsid w:val="00733648"/>
    <w:rsid w:val="007336C2"/>
    <w:rsid w:val="00733EB3"/>
    <w:rsid w:val="0073414A"/>
    <w:rsid w:val="0073422F"/>
    <w:rsid w:val="00734346"/>
    <w:rsid w:val="0073438B"/>
    <w:rsid w:val="00734634"/>
    <w:rsid w:val="00734790"/>
    <w:rsid w:val="007351B5"/>
    <w:rsid w:val="0073537E"/>
    <w:rsid w:val="00735899"/>
    <w:rsid w:val="00735CD5"/>
    <w:rsid w:val="00735E32"/>
    <w:rsid w:val="00735E80"/>
    <w:rsid w:val="00736264"/>
    <w:rsid w:val="0073651C"/>
    <w:rsid w:val="00736BEC"/>
    <w:rsid w:val="00736CF9"/>
    <w:rsid w:val="00737516"/>
    <w:rsid w:val="007377E7"/>
    <w:rsid w:val="00737848"/>
    <w:rsid w:val="00737D5D"/>
    <w:rsid w:val="00737D5F"/>
    <w:rsid w:val="00737EE4"/>
    <w:rsid w:val="00740935"/>
    <w:rsid w:val="00740B4C"/>
    <w:rsid w:val="00740C55"/>
    <w:rsid w:val="00740FAF"/>
    <w:rsid w:val="007410F7"/>
    <w:rsid w:val="007412A7"/>
    <w:rsid w:val="007413B2"/>
    <w:rsid w:val="007417B1"/>
    <w:rsid w:val="00741B67"/>
    <w:rsid w:val="00741D6A"/>
    <w:rsid w:val="00741FC3"/>
    <w:rsid w:val="0074214B"/>
    <w:rsid w:val="007427B6"/>
    <w:rsid w:val="00743626"/>
    <w:rsid w:val="00743CA1"/>
    <w:rsid w:val="00743DF8"/>
    <w:rsid w:val="00744350"/>
    <w:rsid w:val="007449CB"/>
    <w:rsid w:val="00745BEE"/>
    <w:rsid w:val="00745E09"/>
    <w:rsid w:val="007463C5"/>
    <w:rsid w:val="007463ED"/>
    <w:rsid w:val="007464CB"/>
    <w:rsid w:val="00746803"/>
    <w:rsid w:val="00746B2E"/>
    <w:rsid w:val="00746D83"/>
    <w:rsid w:val="00746E3A"/>
    <w:rsid w:val="00746F33"/>
    <w:rsid w:val="00747027"/>
    <w:rsid w:val="00747171"/>
    <w:rsid w:val="00747257"/>
    <w:rsid w:val="00747452"/>
    <w:rsid w:val="00747552"/>
    <w:rsid w:val="0074767F"/>
    <w:rsid w:val="0074787E"/>
    <w:rsid w:val="00750125"/>
    <w:rsid w:val="00750160"/>
    <w:rsid w:val="007501C4"/>
    <w:rsid w:val="007507A6"/>
    <w:rsid w:val="0075090C"/>
    <w:rsid w:val="00750AAD"/>
    <w:rsid w:val="00750BE5"/>
    <w:rsid w:val="00750C7E"/>
    <w:rsid w:val="007512C6"/>
    <w:rsid w:val="00751CA0"/>
    <w:rsid w:val="00752373"/>
    <w:rsid w:val="007525D3"/>
    <w:rsid w:val="0075337E"/>
    <w:rsid w:val="00753823"/>
    <w:rsid w:val="007544C6"/>
    <w:rsid w:val="00754833"/>
    <w:rsid w:val="007549FE"/>
    <w:rsid w:val="00754B6A"/>
    <w:rsid w:val="00754E5D"/>
    <w:rsid w:val="00754F7F"/>
    <w:rsid w:val="00755232"/>
    <w:rsid w:val="00755595"/>
    <w:rsid w:val="00755D41"/>
    <w:rsid w:val="00756003"/>
    <w:rsid w:val="00756A61"/>
    <w:rsid w:val="0075701D"/>
    <w:rsid w:val="007572F5"/>
    <w:rsid w:val="007579D5"/>
    <w:rsid w:val="00757B46"/>
    <w:rsid w:val="00760D4D"/>
    <w:rsid w:val="00761349"/>
    <w:rsid w:val="00761441"/>
    <w:rsid w:val="00761735"/>
    <w:rsid w:val="007620FA"/>
    <w:rsid w:val="00762257"/>
    <w:rsid w:val="0076260A"/>
    <w:rsid w:val="00762C2C"/>
    <w:rsid w:val="00762C53"/>
    <w:rsid w:val="00762CAC"/>
    <w:rsid w:val="00762E33"/>
    <w:rsid w:val="00762E58"/>
    <w:rsid w:val="00762F61"/>
    <w:rsid w:val="00763686"/>
    <w:rsid w:val="00763CB3"/>
    <w:rsid w:val="00763DF9"/>
    <w:rsid w:val="00763F3B"/>
    <w:rsid w:val="0076453A"/>
    <w:rsid w:val="007648ED"/>
    <w:rsid w:val="00765354"/>
    <w:rsid w:val="0076576C"/>
    <w:rsid w:val="0076606A"/>
    <w:rsid w:val="007667BC"/>
    <w:rsid w:val="00766B89"/>
    <w:rsid w:val="00766CD0"/>
    <w:rsid w:val="007671FA"/>
    <w:rsid w:val="007674B2"/>
    <w:rsid w:val="00767782"/>
    <w:rsid w:val="00767B06"/>
    <w:rsid w:val="00767B6D"/>
    <w:rsid w:val="00767E47"/>
    <w:rsid w:val="007708B6"/>
    <w:rsid w:val="00770C5F"/>
    <w:rsid w:val="007710C8"/>
    <w:rsid w:val="0077118E"/>
    <w:rsid w:val="007711FA"/>
    <w:rsid w:val="00771234"/>
    <w:rsid w:val="00771698"/>
    <w:rsid w:val="00772570"/>
    <w:rsid w:val="00772A80"/>
    <w:rsid w:val="00772C48"/>
    <w:rsid w:val="00772DDB"/>
    <w:rsid w:val="00772E11"/>
    <w:rsid w:val="00772E9D"/>
    <w:rsid w:val="0077302F"/>
    <w:rsid w:val="007731E6"/>
    <w:rsid w:val="00773466"/>
    <w:rsid w:val="00773B5E"/>
    <w:rsid w:val="00773F58"/>
    <w:rsid w:val="00774493"/>
    <w:rsid w:val="00774505"/>
    <w:rsid w:val="00774552"/>
    <w:rsid w:val="007745FA"/>
    <w:rsid w:val="007748C3"/>
    <w:rsid w:val="00774AE1"/>
    <w:rsid w:val="00775E1E"/>
    <w:rsid w:val="007764FE"/>
    <w:rsid w:val="007768D9"/>
    <w:rsid w:val="007769E9"/>
    <w:rsid w:val="00777714"/>
    <w:rsid w:val="00777809"/>
    <w:rsid w:val="00777B45"/>
    <w:rsid w:val="00777B9A"/>
    <w:rsid w:val="00777BDB"/>
    <w:rsid w:val="00777C23"/>
    <w:rsid w:val="00780DF8"/>
    <w:rsid w:val="00780E09"/>
    <w:rsid w:val="0078121C"/>
    <w:rsid w:val="0078129F"/>
    <w:rsid w:val="007817E3"/>
    <w:rsid w:val="00781894"/>
    <w:rsid w:val="00781A56"/>
    <w:rsid w:val="00781DCC"/>
    <w:rsid w:val="007823E3"/>
    <w:rsid w:val="007828FC"/>
    <w:rsid w:val="00783019"/>
    <w:rsid w:val="0078317C"/>
    <w:rsid w:val="00783719"/>
    <w:rsid w:val="00783A2C"/>
    <w:rsid w:val="00783D43"/>
    <w:rsid w:val="0078455E"/>
    <w:rsid w:val="007848E5"/>
    <w:rsid w:val="00784CB2"/>
    <w:rsid w:val="007853F3"/>
    <w:rsid w:val="00785449"/>
    <w:rsid w:val="0078583E"/>
    <w:rsid w:val="00786283"/>
    <w:rsid w:val="007866BD"/>
    <w:rsid w:val="007867EE"/>
    <w:rsid w:val="00786A6D"/>
    <w:rsid w:val="00786B98"/>
    <w:rsid w:val="00786E8E"/>
    <w:rsid w:val="00787078"/>
    <w:rsid w:val="00787133"/>
    <w:rsid w:val="00787161"/>
    <w:rsid w:val="00787174"/>
    <w:rsid w:val="007873E0"/>
    <w:rsid w:val="00787572"/>
    <w:rsid w:val="00787594"/>
    <w:rsid w:val="007876A1"/>
    <w:rsid w:val="0078786B"/>
    <w:rsid w:val="00787C5F"/>
    <w:rsid w:val="00787D8D"/>
    <w:rsid w:val="007900B0"/>
    <w:rsid w:val="00790355"/>
    <w:rsid w:val="007903DB"/>
    <w:rsid w:val="00790BE1"/>
    <w:rsid w:val="00790E24"/>
    <w:rsid w:val="007912CD"/>
    <w:rsid w:val="007912FE"/>
    <w:rsid w:val="00791416"/>
    <w:rsid w:val="0079148D"/>
    <w:rsid w:val="007916F8"/>
    <w:rsid w:val="00791A59"/>
    <w:rsid w:val="00791B4C"/>
    <w:rsid w:val="00791D9F"/>
    <w:rsid w:val="00791E7E"/>
    <w:rsid w:val="007923FF"/>
    <w:rsid w:val="007924BD"/>
    <w:rsid w:val="00793685"/>
    <w:rsid w:val="007941EB"/>
    <w:rsid w:val="00794629"/>
    <w:rsid w:val="00794A19"/>
    <w:rsid w:val="00794A2F"/>
    <w:rsid w:val="00794E61"/>
    <w:rsid w:val="00795581"/>
    <w:rsid w:val="00795660"/>
    <w:rsid w:val="007956C2"/>
    <w:rsid w:val="007958A7"/>
    <w:rsid w:val="00795A80"/>
    <w:rsid w:val="007964F1"/>
    <w:rsid w:val="00796A78"/>
    <w:rsid w:val="00796C25"/>
    <w:rsid w:val="0079727E"/>
    <w:rsid w:val="0079730F"/>
    <w:rsid w:val="00797806"/>
    <w:rsid w:val="00797956"/>
    <w:rsid w:val="00797CD4"/>
    <w:rsid w:val="00797E06"/>
    <w:rsid w:val="00797F8A"/>
    <w:rsid w:val="007A0347"/>
    <w:rsid w:val="007A03BF"/>
    <w:rsid w:val="007A03D2"/>
    <w:rsid w:val="007A05C3"/>
    <w:rsid w:val="007A0933"/>
    <w:rsid w:val="007A0BD2"/>
    <w:rsid w:val="007A1047"/>
    <w:rsid w:val="007A14E6"/>
    <w:rsid w:val="007A192A"/>
    <w:rsid w:val="007A1BFE"/>
    <w:rsid w:val="007A22E7"/>
    <w:rsid w:val="007A23E8"/>
    <w:rsid w:val="007A242C"/>
    <w:rsid w:val="007A2870"/>
    <w:rsid w:val="007A2ADD"/>
    <w:rsid w:val="007A2CCC"/>
    <w:rsid w:val="007A3381"/>
    <w:rsid w:val="007A3887"/>
    <w:rsid w:val="007A395D"/>
    <w:rsid w:val="007A4230"/>
    <w:rsid w:val="007A44BB"/>
    <w:rsid w:val="007A45F5"/>
    <w:rsid w:val="007A4625"/>
    <w:rsid w:val="007A4A2C"/>
    <w:rsid w:val="007A4B3A"/>
    <w:rsid w:val="007A4D69"/>
    <w:rsid w:val="007A5075"/>
    <w:rsid w:val="007A5BAF"/>
    <w:rsid w:val="007A5CEF"/>
    <w:rsid w:val="007A5F8A"/>
    <w:rsid w:val="007A6575"/>
    <w:rsid w:val="007A68D6"/>
    <w:rsid w:val="007A6F79"/>
    <w:rsid w:val="007A721E"/>
    <w:rsid w:val="007A72C6"/>
    <w:rsid w:val="007A79D2"/>
    <w:rsid w:val="007A7A4E"/>
    <w:rsid w:val="007A7F00"/>
    <w:rsid w:val="007B045C"/>
    <w:rsid w:val="007B04C5"/>
    <w:rsid w:val="007B052E"/>
    <w:rsid w:val="007B127A"/>
    <w:rsid w:val="007B14DA"/>
    <w:rsid w:val="007B150F"/>
    <w:rsid w:val="007B1685"/>
    <w:rsid w:val="007B1A58"/>
    <w:rsid w:val="007B1A8F"/>
    <w:rsid w:val="007B1C07"/>
    <w:rsid w:val="007B1F75"/>
    <w:rsid w:val="007B2193"/>
    <w:rsid w:val="007B2278"/>
    <w:rsid w:val="007B25CC"/>
    <w:rsid w:val="007B2830"/>
    <w:rsid w:val="007B2890"/>
    <w:rsid w:val="007B2A9B"/>
    <w:rsid w:val="007B2B53"/>
    <w:rsid w:val="007B2D4F"/>
    <w:rsid w:val="007B2E29"/>
    <w:rsid w:val="007B36BD"/>
    <w:rsid w:val="007B402A"/>
    <w:rsid w:val="007B4418"/>
    <w:rsid w:val="007B5021"/>
    <w:rsid w:val="007B50A6"/>
    <w:rsid w:val="007B51BF"/>
    <w:rsid w:val="007B5753"/>
    <w:rsid w:val="007B681D"/>
    <w:rsid w:val="007B693C"/>
    <w:rsid w:val="007B6C5A"/>
    <w:rsid w:val="007B75B8"/>
    <w:rsid w:val="007B7BD8"/>
    <w:rsid w:val="007C0042"/>
    <w:rsid w:val="007C00A4"/>
    <w:rsid w:val="007C00CB"/>
    <w:rsid w:val="007C0344"/>
    <w:rsid w:val="007C0D27"/>
    <w:rsid w:val="007C0D2F"/>
    <w:rsid w:val="007C0FD3"/>
    <w:rsid w:val="007C18BE"/>
    <w:rsid w:val="007C190A"/>
    <w:rsid w:val="007C1AA9"/>
    <w:rsid w:val="007C20B3"/>
    <w:rsid w:val="007C21C7"/>
    <w:rsid w:val="007C2214"/>
    <w:rsid w:val="007C23BD"/>
    <w:rsid w:val="007C24E2"/>
    <w:rsid w:val="007C2644"/>
    <w:rsid w:val="007C289B"/>
    <w:rsid w:val="007C2EFE"/>
    <w:rsid w:val="007C2FFF"/>
    <w:rsid w:val="007C315A"/>
    <w:rsid w:val="007C324B"/>
    <w:rsid w:val="007C381A"/>
    <w:rsid w:val="007C38A5"/>
    <w:rsid w:val="007C3A23"/>
    <w:rsid w:val="007C3A83"/>
    <w:rsid w:val="007C3EA5"/>
    <w:rsid w:val="007C4008"/>
    <w:rsid w:val="007C4271"/>
    <w:rsid w:val="007C4442"/>
    <w:rsid w:val="007C4991"/>
    <w:rsid w:val="007C49B0"/>
    <w:rsid w:val="007C4BD5"/>
    <w:rsid w:val="007C4C8B"/>
    <w:rsid w:val="007C4E5E"/>
    <w:rsid w:val="007C5461"/>
    <w:rsid w:val="007C5815"/>
    <w:rsid w:val="007C601A"/>
    <w:rsid w:val="007C6228"/>
    <w:rsid w:val="007C6438"/>
    <w:rsid w:val="007C68A6"/>
    <w:rsid w:val="007C6BDE"/>
    <w:rsid w:val="007C6F54"/>
    <w:rsid w:val="007C7016"/>
    <w:rsid w:val="007C70CE"/>
    <w:rsid w:val="007C70EE"/>
    <w:rsid w:val="007C725B"/>
    <w:rsid w:val="007C745E"/>
    <w:rsid w:val="007C7821"/>
    <w:rsid w:val="007C789A"/>
    <w:rsid w:val="007C7AB5"/>
    <w:rsid w:val="007C7CB8"/>
    <w:rsid w:val="007C7CDB"/>
    <w:rsid w:val="007C7D93"/>
    <w:rsid w:val="007C7E65"/>
    <w:rsid w:val="007D007B"/>
    <w:rsid w:val="007D030D"/>
    <w:rsid w:val="007D0929"/>
    <w:rsid w:val="007D0970"/>
    <w:rsid w:val="007D0ABA"/>
    <w:rsid w:val="007D1188"/>
    <w:rsid w:val="007D177B"/>
    <w:rsid w:val="007D1E9D"/>
    <w:rsid w:val="007D20BD"/>
    <w:rsid w:val="007D23FD"/>
    <w:rsid w:val="007D2453"/>
    <w:rsid w:val="007D27B2"/>
    <w:rsid w:val="007D2A55"/>
    <w:rsid w:val="007D2B5B"/>
    <w:rsid w:val="007D2D2A"/>
    <w:rsid w:val="007D30E4"/>
    <w:rsid w:val="007D310F"/>
    <w:rsid w:val="007D311B"/>
    <w:rsid w:val="007D356E"/>
    <w:rsid w:val="007D375C"/>
    <w:rsid w:val="007D3A97"/>
    <w:rsid w:val="007D3C8D"/>
    <w:rsid w:val="007D3F97"/>
    <w:rsid w:val="007D3FEA"/>
    <w:rsid w:val="007D4429"/>
    <w:rsid w:val="007D5398"/>
    <w:rsid w:val="007D61B6"/>
    <w:rsid w:val="007D69A0"/>
    <w:rsid w:val="007D69EE"/>
    <w:rsid w:val="007D6C0B"/>
    <w:rsid w:val="007D6C1E"/>
    <w:rsid w:val="007D6C8D"/>
    <w:rsid w:val="007D6CBD"/>
    <w:rsid w:val="007D6F2D"/>
    <w:rsid w:val="007D70C5"/>
    <w:rsid w:val="007D713F"/>
    <w:rsid w:val="007D76ED"/>
    <w:rsid w:val="007D79C9"/>
    <w:rsid w:val="007E0059"/>
    <w:rsid w:val="007E0BEC"/>
    <w:rsid w:val="007E161B"/>
    <w:rsid w:val="007E1835"/>
    <w:rsid w:val="007E1DCC"/>
    <w:rsid w:val="007E2226"/>
    <w:rsid w:val="007E2537"/>
    <w:rsid w:val="007E2FA5"/>
    <w:rsid w:val="007E30E9"/>
    <w:rsid w:val="007E3102"/>
    <w:rsid w:val="007E3367"/>
    <w:rsid w:val="007E352F"/>
    <w:rsid w:val="007E35C1"/>
    <w:rsid w:val="007E3D0D"/>
    <w:rsid w:val="007E3ED8"/>
    <w:rsid w:val="007E41DD"/>
    <w:rsid w:val="007E43AC"/>
    <w:rsid w:val="007E49D4"/>
    <w:rsid w:val="007E4BCB"/>
    <w:rsid w:val="007E4CCA"/>
    <w:rsid w:val="007E5242"/>
    <w:rsid w:val="007E6A38"/>
    <w:rsid w:val="007E6A8D"/>
    <w:rsid w:val="007E6AB7"/>
    <w:rsid w:val="007E7269"/>
    <w:rsid w:val="007E7393"/>
    <w:rsid w:val="007E73D2"/>
    <w:rsid w:val="007E73D4"/>
    <w:rsid w:val="007E7611"/>
    <w:rsid w:val="007E787D"/>
    <w:rsid w:val="007E79B7"/>
    <w:rsid w:val="007E79F8"/>
    <w:rsid w:val="007E7C58"/>
    <w:rsid w:val="007E7F86"/>
    <w:rsid w:val="007F0154"/>
    <w:rsid w:val="007F01EE"/>
    <w:rsid w:val="007F037B"/>
    <w:rsid w:val="007F0C6B"/>
    <w:rsid w:val="007F0F13"/>
    <w:rsid w:val="007F105B"/>
    <w:rsid w:val="007F14B4"/>
    <w:rsid w:val="007F1672"/>
    <w:rsid w:val="007F18A3"/>
    <w:rsid w:val="007F1AA1"/>
    <w:rsid w:val="007F20FE"/>
    <w:rsid w:val="007F2290"/>
    <w:rsid w:val="007F2410"/>
    <w:rsid w:val="007F24DB"/>
    <w:rsid w:val="007F2A28"/>
    <w:rsid w:val="007F2E83"/>
    <w:rsid w:val="007F32A6"/>
    <w:rsid w:val="007F3587"/>
    <w:rsid w:val="007F35D8"/>
    <w:rsid w:val="007F3616"/>
    <w:rsid w:val="007F393F"/>
    <w:rsid w:val="007F3C7A"/>
    <w:rsid w:val="007F3D4E"/>
    <w:rsid w:val="007F4274"/>
    <w:rsid w:val="007F42C7"/>
    <w:rsid w:val="007F42D7"/>
    <w:rsid w:val="007F4635"/>
    <w:rsid w:val="007F51B7"/>
    <w:rsid w:val="007F5D85"/>
    <w:rsid w:val="007F6094"/>
    <w:rsid w:val="007F66D9"/>
    <w:rsid w:val="007F713D"/>
    <w:rsid w:val="007F7529"/>
    <w:rsid w:val="007F786B"/>
    <w:rsid w:val="007F7980"/>
    <w:rsid w:val="007F79F2"/>
    <w:rsid w:val="007F7F50"/>
    <w:rsid w:val="007F7FB5"/>
    <w:rsid w:val="007F7FE2"/>
    <w:rsid w:val="0080025E"/>
    <w:rsid w:val="00800EC6"/>
    <w:rsid w:val="00800F70"/>
    <w:rsid w:val="008014EA"/>
    <w:rsid w:val="008015E5"/>
    <w:rsid w:val="00801B3B"/>
    <w:rsid w:val="00801C6B"/>
    <w:rsid w:val="00801F24"/>
    <w:rsid w:val="00802543"/>
    <w:rsid w:val="008025DB"/>
    <w:rsid w:val="008026A5"/>
    <w:rsid w:val="008027FF"/>
    <w:rsid w:val="00802BEF"/>
    <w:rsid w:val="00803069"/>
    <w:rsid w:val="008031B3"/>
    <w:rsid w:val="00803242"/>
    <w:rsid w:val="008035E6"/>
    <w:rsid w:val="00803B25"/>
    <w:rsid w:val="00803C50"/>
    <w:rsid w:val="00803D0D"/>
    <w:rsid w:val="00804A21"/>
    <w:rsid w:val="00804C53"/>
    <w:rsid w:val="00804FFA"/>
    <w:rsid w:val="008052BF"/>
    <w:rsid w:val="00805B31"/>
    <w:rsid w:val="00805C4B"/>
    <w:rsid w:val="00805C96"/>
    <w:rsid w:val="008064A5"/>
    <w:rsid w:val="00806553"/>
    <w:rsid w:val="00807076"/>
    <w:rsid w:val="0080724F"/>
    <w:rsid w:val="008072BB"/>
    <w:rsid w:val="008074EF"/>
    <w:rsid w:val="008076B4"/>
    <w:rsid w:val="008077D7"/>
    <w:rsid w:val="00807CC0"/>
    <w:rsid w:val="00807E4A"/>
    <w:rsid w:val="00807EC3"/>
    <w:rsid w:val="00810116"/>
    <w:rsid w:val="00810459"/>
    <w:rsid w:val="008107CB"/>
    <w:rsid w:val="00810841"/>
    <w:rsid w:val="00810AC5"/>
    <w:rsid w:val="008110BE"/>
    <w:rsid w:val="008111B8"/>
    <w:rsid w:val="0081170C"/>
    <w:rsid w:val="00811CE0"/>
    <w:rsid w:val="0081206B"/>
    <w:rsid w:val="00812137"/>
    <w:rsid w:val="00812607"/>
    <w:rsid w:val="008128E5"/>
    <w:rsid w:val="00813064"/>
    <w:rsid w:val="008132A1"/>
    <w:rsid w:val="0081331D"/>
    <w:rsid w:val="008139D2"/>
    <w:rsid w:val="00813A06"/>
    <w:rsid w:val="00814181"/>
    <w:rsid w:val="00814190"/>
    <w:rsid w:val="008145C2"/>
    <w:rsid w:val="008145F3"/>
    <w:rsid w:val="008147F5"/>
    <w:rsid w:val="008149AF"/>
    <w:rsid w:val="00814D6D"/>
    <w:rsid w:val="00814DAB"/>
    <w:rsid w:val="00815732"/>
    <w:rsid w:val="00815A4C"/>
    <w:rsid w:val="00815B91"/>
    <w:rsid w:val="00815B9C"/>
    <w:rsid w:val="00815D05"/>
    <w:rsid w:val="00815E2F"/>
    <w:rsid w:val="008161B7"/>
    <w:rsid w:val="008165B2"/>
    <w:rsid w:val="0081694D"/>
    <w:rsid w:val="00816F85"/>
    <w:rsid w:val="008175A5"/>
    <w:rsid w:val="008175B3"/>
    <w:rsid w:val="00817877"/>
    <w:rsid w:val="00817C1E"/>
    <w:rsid w:val="00817C81"/>
    <w:rsid w:val="00817F23"/>
    <w:rsid w:val="0082009C"/>
    <w:rsid w:val="008200E7"/>
    <w:rsid w:val="00820CD5"/>
    <w:rsid w:val="00820E8E"/>
    <w:rsid w:val="00821163"/>
    <w:rsid w:val="008220E7"/>
    <w:rsid w:val="008221AA"/>
    <w:rsid w:val="00822C2D"/>
    <w:rsid w:val="00822DC5"/>
    <w:rsid w:val="0082318B"/>
    <w:rsid w:val="008234DB"/>
    <w:rsid w:val="0082351D"/>
    <w:rsid w:val="00823AA5"/>
    <w:rsid w:val="00823D37"/>
    <w:rsid w:val="008245E2"/>
    <w:rsid w:val="00824A68"/>
    <w:rsid w:val="008251DF"/>
    <w:rsid w:val="00825200"/>
    <w:rsid w:val="00825676"/>
    <w:rsid w:val="0082580E"/>
    <w:rsid w:val="008258B9"/>
    <w:rsid w:val="00825C01"/>
    <w:rsid w:val="008260F0"/>
    <w:rsid w:val="0082629D"/>
    <w:rsid w:val="008265A0"/>
    <w:rsid w:val="00826857"/>
    <w:rsid w:val="00826A4A"/>
    <w:rsid w:val="00826D96"/>
    <w:rsid w:val="00826F74"/>
    <w:rsid w:val="00827D1B"/>
    <w:rsid w:val="0083089B"/>
    <w:rsid w:val="0083096A"/>
    <w:rsid w:val="00830AD6"/>
    <w:rsid w:val="00830F1D"/>
    <w:rsid w:val="00831219"/>
    <w:rsid w:val="00831E5E"/>
    <w:rsid w:val="00831EE8"/>
    <w:rsid w:val="008326F6"/>
    <w:rsid w:val="00832994"/>
    <w:rsid w:val="00832BA5"/>
    <w:rsid w:val="00832DB3"/>
    <w:rsid w:val="00832E64"/>
    <w:rsid w:val="00833B9A"/>
    <w:rsid w:val="00834165"/>
    <w:rsid w:val="0083458E"/>
    <w:rsid w:val="00834CBC"/>
    <w:rsid w:val="008350E1"/>
    <w:rsid w:val="008352B4"/>
    <w:rsid w:val="0083546F"/>
    <w:rsid w:val="008355AD"/>
    <w:rsid w:val="0083566A"/>
    <w:rsid w:val="008358F5"/>
    <w:rsid w:val="00835D82"/>
    <w:rsid w:val="00835F10"/>
    <w:rsid w:val="008365FB"/>
    <w:rsid w:val="008367AD"/>
    <w:rsid w:val="00836A49"/>
    <w:rsid w:val="00836CF0"/>
    <w:rsid w:val="00837663"/>
    <w:rsid w:val="00837783"/>
    <w:rsid w:val="00837EDE"/>
    <w:rsid w:val="00837F1B"/>
    <w:rsid w:val="0084034B"/>
    <w:rsid w:val="0084035B"/>
    <w:rsid w:val="00840740"/>
    <w:rsid w:val="008407D2"/>
    <w:rsid w:val="00840DDA"/>
    <w:rsid w:val="0084100C"/>
    <w:rsid w:val="00841046"/>
    <w:rsid w:val="008411FE"/>
    <w:rsid w:val="00841227"/>
    <w:rsid w:val="00841265"/>
    <w:rsid w:val="008416E1"/>
    <w:rsid w:val="00841FBA"/>
    <w:rsid w:val="008424C0"/>
    <w:rsid w:val="0084250B"/>
    <w:rsid w:val="0084285C"/>
    <w:rsid w:val="00842A79"/>
    <w:rsid w:val="008430DF"/>
    <w:rsid w:val="008432C6"/>
    <w:rsid w:val="008432EA"/>
    <w:rsid w:val="0084331D"/>
    <w:rsid w:val="00843802"/>
    <w:rsid w:val="00843A01"/>
    <w:rsid w:val="00843C7E"/>
    <w:rsid w:val="00843CA5"/>
    <w:rsid w:val="00843E35"/>
    <w:rsid w:val="00844556"/>
    <w:rsid w:val="00844D8B"/>
    <w:rsid w:val="00844E4C"/>
    <w:rsid w:val="008450A1"/>
    <w:rsid w:val="008457A6"/>
    <w:rsid w:val="00845B16"/>
    <w:rsid w:val="00845E67"/>
    <w:rsid w:val="00845F3D"/>
    <w:rsid w:val="00846119"/>
    <w:rsid w:val="00846291"/>
    <w:rsid w:val="00846630"/>
    <w:rsid w:val="00846688"/>
    <w:rsid w:val="00846DF5"/>
    <w:rsid w:val="00846FE6"/>
    <w:rsid w:val="0084706A"/>
    <w:rsid w:val="008474DD"/>
    <w:rsid w:val="00847B1F"/>
    <w:rsid w:val="00847D5A"/>
    <w:rsid w:val="00847D90"/>
    <w:rsid w:val="00847EFE"/>
    <w:rsid w:val="0085003A"/>
    <w:rsid w:val="00850146"/>
    <w:rsid w:val="00851284"/>
    <w:rsid w:val="008516CF"/>
    <w:rsid w:val="00851773"/>
    <w:rsid w:val="00851B3E"/>
    <w:rsid w:val="00851EC7"/>
    <w:rsid w:val="008528AB"/>
    <w:rsid w:val="00852A92"/>
    <w:rsid w:val="008530DA"/>
    <w:rsid w:val="00853434"/>
    <w:rsid w:val="00853B42"/>
    <w:rsid w:val="00853BA0"/>
    <w:rsid w:val="00854532"/>
    <w:rsid w:val="0085459D"/>
    <w:rsid w:val="00854C8F"/>
    <w:rsid w:val="00854D05"/>
    <w:rsid w:val="00854D6C"/>
    <w:rsid w:val="00855184"/>
    <w:rsid w:val="0085592A"/>
    <w:rsid w:val="008559BC"/>
    <w:rsid w:val="00855F0F"/>
    <w:rsid w:val="00856422"/>
    <w:rsid w:val="0085662D"/>
    <w:rsid w:val="008569FC"/>
    <w:rsid w:val="00856D2A"/>
    <w:rsid w:val="00856F4A"/>
    <w:rsid w:val="008574C0"/>
    <w:rsid w:val="00857649"/>
    <w:rsid w:val="00857F67"/>
    <w:rsid w:val="00860371"/>
    <w:rsid w:val="00860722"/>
    <w:rsid w:val="00860D45"/>
    <w:rsid w:val="00860DAB"/>
    <w:rsid w:val="008611FE"/>
    <w:rsid w:val="00861420"/>
    <w:rsid w:val="00861B50"/>
    <w:rsid w:val="00861CEB"/>
    <w:rsid w:val="00861EC7"/>
    <w:rsid w:val="008622B1"/>
    <w:rsid w:val="00862454"/>
    <w:rsid w:val="008625A0"/>
    <w:rsid w:val="008626CE"/>
    <w:rsid w:val="00862967"/>
    <w:rsid w:val="00863422"/>
    <w:rsid w:val="00863503"/>
    <w:rsid w:val="00863581"/>
    <w:rsid w:val="008638D8"/>
    <w:rsid w:val="008639BB"/>
    <w:rsid w:val="00863BCC"/>
    <w:rsid w:val="00863E79"/>
    <w:rsid w:val="00864902"/>
    <w:rsid w:val="00864B6B"/>
    <w:rsid w:val="00864C14"/>
    <w:rsid w:val="00864CB4"/>
    <w:rsid w:val="00864D1B"/>
    <w:rsid w:val="00864F86"/>
    <w:rsid w:val="00865015"/>
    <w:rsid w:val="008652C9"/>
    <w:rsid w:val="0086530E"/>
    <w:rsid w:val="0086536D"/>
    <w:rsid w:val="008656AD"/>
    <w:rsid w:val="0086578A"/>
    <w:rsid w:val="0086596E"/>
    <w:rsid w:val="00865A12"/>
    <w:rsid w:val="00865FC5"/>
    <w:rsid w:val="0086604B"/>
    <w:rsid w:val="008660DF"/>
    <w:rsid w:val="0086666E"/>
    <w:rsid w:val="00866D49"/>
    <w:rsid w:val="008674BE"/>
    <w:rsid w:val="00867550"/>
    <w:rsid w:val="00867C51"/>
    <w:rsid w:val="00867D3A"/>
    <w:rsid w:val="00870100"/>
    <w:rsid w:val="00870638"/>
    <w:rsid w:val="008706FD"/>
    <w:rsid w:val="008713A9"/>
    <w:rsid w:val="00871461"/>
    <w:rsid w:val="008714A5"/>
    <w:rsid w:val="00871865"/>
    <w:rsid w:val="00871A41"/>
    <w:rsid w:val="00871B69"/>
    <w:rsid w:val="00872045"/>
    <w:rsid w:val="008725A0"/>
    <w:rsid w:val="00872988"/>
    <w:rsid w:val="00872A14"/>
    <w:rsid w:val="00872B52"/>
    <w:rsid w:val="00873D68"/>
    <w:rsid w:val="00873DBF"/>
    <w:rsid w:val="00874506"/>
    <w:rsid w:val="00874555"/>
    <w:rsid w:val="008745B8"/>
    <w:rsid w:val="00874856"/>
    <w:rsid w:val="0087491A"/>
    <w:rsid w:val="0087492A"/>
    <w:rsid w:val="00875089"/>
    <w:rsid w:val="00875629"/>
    <w:rsid w:val="00875765"/>
    <w:rsid w:val="00875987"/>
    <w:rsid w:val="00875DE3"/>
    <w:rsid w:val="00875EC9"/>
    <w:rsid w:val="00875ECA"/>
    <w:rsid w:val="00876221"/>
    <w:rsid w:val="008767D2"/>
    <w:rsid w:val="008768CB"/>
    <w:rsid w:val="00876A62"/>
    <w:rsid w:val="00876A7A"/>
    <w:rsid w:val="00876B68"/>
    <w:rsid w:val="00876B73"/>
    <w:rsid w:val="0087777C"/>
    <w:rsid w:val="0087779B"/>
    <w:rsid w:val="00877923"/>
    <w:rsid w:val="00877962"/>
    <w:rsid w:val="00877AC3"/>
    <w:rsid w:val="008802DC"/>
    <w:rsid w:val="0088035B"/>
    <w:rsid w:val="008805F5"/>
    <w:rsid w:val="00880B79"/>
    <w:rsid w:val="00880BD5"/>
    <w:rsid w:val="00880E08"/>
    <w:rsid w:val="00881250"/>
    <w:rsid w:val="0088211C"/>
    <w:rsid w:val="00882597"/>
    <w:rsid w:val="008825B6"/>
    <w:rsid w:val="008825E5"/>
    <w:rsid w:val="00882676"/>
    <w:rsid w:val="00882DE3"/>
    <w:rsid w:val="00883583"/>
    <w:rsid w:val="00883886"/>
    <w:rsid w:val="00883A7F"/>
    <w:rsid w:val="00883BF9"/>
    <w:rsid w:val="008840EF"/>
    <w:rsid w:val="00884320"/>
    <w:rsid w:val="00884FF8"/>
    <w:rsid w:val="00885049"/>
    <w:rsid w:val="008850FC"/>
    <w:rsid w:val="00885E8A"/>
    <w:rsid w:val="00885FCF"/>
    <w:rsid w:val="008860A4"/>
    <w:rsid w:val="00886372"/>
    <w:rsid w:val="008867A8"/>
    <w:rsid w:val="0088768E"/>
    <w:rsid w:val="008878D1"/>
    <w:rsid w:val="008879AD"/>
    <w:rsid w:val="00887A5E"/>
    <w:rsid w:val="00887BDD"/>
    <w:rsid w:val="00890152"/>
    <w:rsid w:val="0089039A"/>
    <w:rsid w:val="008904C9"/>
    <w:rsid w:val="00890AB8"/>
    <w:rsid w:val="00890DBF"/>
    <w:rsid w:val="00890E1B"/>
    <w:rsid w:val="00890F3A"/>
    <w:rsid w:val="008910F2"/>
    <w:rsid w:val="0089118A"/>
    <w:rsid w:val="008914D7"/>
    <w:rsid w:val="00891BB5"/>
    <w:rsid w:val="00891E98"/>
    <w:rsid w:val="00891E99"/>
    <w:rsid w:val="00892202"/>
    <w:rsid w:val="00892556"/>
    <w:rsid w:val="00892952"/>
    <w:rsid w:val="00892B25"/>
    <w:rsid w:val="0089321B"/>
    <w:rsid w:val="00893350"/>
    <w:rsid w:val="008939FA"/>
    <w:rsid w:val="00893A3B"/>
    <w:rsid w:val="00893D03"/>
    <w:rsid w:val="00894518"/>
    <w:rsid w:val="00894917"/>
    <w:rsid w:val="00894A98"/>
    <w:rsid w:val="00894F3F"/>
    <w:rsid w:val="00895267"/>
    <w:rsid w:val="00895560"/>
    <w:rsid w:val="008955C1"/>
    <w:rsid w:val="0089662A"/>
    <w:rsid w:val="00896AEA"/>
    <w:rsid w:val="00896B3C"/>
    <w:rsid w:val="00896E26"/>
    <w:rsid w:val="008971E2"/>
    <w:rsid w:val="0089738B"/>
    <w:rsid w:val="00897B9C"/>
    <w:rsid w:val="00897E6F"/>
    <w:rsid w:val="008A02A4"/>
    <w:rsid w:val="008A06CF"/>
    <w:rsid w:val="008A07EC"/>
    <w:rsid w:val="008A0AFD"/>
    <w:rsid w:val="008A0C89"/>
    <w:rsid w:val="008A0CDF"/>
    <w:rsid w:val="008A1064"/>
    <w:rsid w:val="008A1460"/>
    <w:rsid w:val="008A1495"/>
    <w:rsid w:val="008A1691"/>
    <w:rsid w:val="008A18A3"/>
    <w:rsid w:val="008A19EF"/>
    <w:rsid w:val="008A23F8"/>
    <w:rsid w:val="008A24DD"/>
    <w:rsid w:val="008A2EFC"/>
    <w:rsid w:val="008A2F0F"/>
    <w:rsid w:val="008A2F81"/>
    <w:rsid w:val="008A3291"/>
    <w:rsid w:val="008A3E77"/>
    <w:rsid w:val="008A3F5A"/>
    <w:rsid w:val="008A4D04"/>
    <w:rsid w:val="008A599E"/>
    <w:rsid w:val="008A5A5A"/>
    <w:rsid w:val="008A63A5"/>
    <w:rsid w:val="008A64C7"/>
    <w:rsid w:val="008A660F"/>
    <w:rsid w:val="008A6AD8"/>
    <w:rsid w:val="008A6D4B"/>
    <w:rsid w:val="008A6F6C"/>
    <w:rsid w:val="008A7035"/>
    <w:rsid w:val="008A73D6"/>
    <w:rsid w:val="008A748C"/>
    <w:rsid w:val="008A77DB"/>
    <w:rsid w:val="008A781C"/>
    <w:rsid w:val="008A7886"/>
    <w:rsid w:val="008A794A"/>
    <w:rsid w:val="008B00F6"/>
    <w:rsid w:val="008B06BD"/>
    <w:rsid w:val="008B07D2"/>
    <w:rsid w:val="008B0AEF"/>
    <w:rsid w:val="008B0CA5"/>
    <w:rsid w:val="008B0D4E"/>
    <w:rsid w:val="008B0F0C"/>
    <w:rsid w:val="008B16F7"/>
    <w:rsid w:val="008B171B"/>
    <w:rsid w:val="008B1786"/>
    <w:rsid w:val="008B1C75"/>
    <w:rsid w:val="008B1F5A"/>
    <w:rsid w:val="008B2821"/>
    <w:rsid w:val="008B2B0F"/>
    <w:rsid w:val="008B2D52"/>
    <w:rsid w:val="008B2FC9"/>
    <w:rsid w:val="008B301A"/>
    <w:rsid w:val="008B3023"/>
    <w:rsid w:val="008B310C"/>
    <w:rsid w:val="008B34E9"/>
    <w:rsid w:val="008B3654"/>
    <w:rsid w:val="008B3F67"/>
    <w:rsid w:val="008B4245"/>
    <w:rsid w:val="008B4584"/>
    <w:rsid w:val="008B4A79"/>
    <w:rsid w:val="008B4B62"/>
    <w:rsid w:val="008B4CAC"/>
    <w:rsid w:val="008B4FF5"/>
    <w:rsid w:val="008B5033"/>
    <w:rsid w:val="008B50FF"/>
    <w:rsid w:val="008B5313"/>
    <w:rsid w:val="008B6D1E"/>
    <w:rsid w:val="008B6D65"/>
    <w:rsid w:val="008B74FB"/>
    <w:rsid w:val="008B78C4"/>
    <w:rsid w:val="008B799B"/>
    <w:rsid w:val="008C031E"/>
    <w:rsid w:val="008C05DD"/>
    <w:rsid w:val="008C07D8"/>
    <w:rsid w:val="008C0873"/>
    <w:rsid w:val="008C1DC8"/>
    <w:rsid w:val="008C20D3"/>
    <w:rsid w:val="008C232D"/>
    <w:rsid w:val="008C282B"/>
    <w:rsid w:val="008C2FD2"/>
    <w:rsid w:val="008C3B1D"/>
    <w:rsid w:val="008C3FAC"/>
    <w:rsid w:val="008C45CE"/>
    <w:rsid w:val="008C4A4F"/>
    <w:rsid w:val="008C4B72"/>
    <w:rsid w:val="008C4BF5"/>
    <w:rsid w:val="008C4DA9"/>
    <w:rsid w:val="008C527C"/>
    <w:rsid w:val="008C5690"/>
    <w:rsid w:val="008C5A8D"/>
    <w:rsid w:val="008C5B84"/>
    <w:rsid w:val="008C603C"/>
    <w:rsid w:val="008C63A0"/>
    <w:rsid w:val="008C6458"/>
    <w:rsid w:val="008C6566"/>
    <w:rsid w:val="008C658B"/>
    <w:rsid w:val="008C711C"/>
    <w:rsid w:val="008C7378"/>
    <w:rsid w:val="008C772F"/>
    <w:rsid w:val="008C7925"/>
    <w:rsid w:val="008C7B8B"/>
    <w:rsid w:val="008C7C0C"/>
    <w:rsid w:val="008C7E49"/>
    <w:rsid w:val="008D026B"/>
    <w:rsid w:val="008D0306"/>
    <w:rsid w:val="008D0514"/>
    <w:rsid w:val="008D0590"/>
    <w:rsid w:val="008D0652"/>
    <w:rsid w:val="008D16CB"/>
    <w:rsid w:val="008D18A4"/>
    <w:rsid w:val="008D192D"/>
    <w:rsid w:val="008D1ED4"/>
    <w:rsid w:val="008D2113"/>
    <w:rsid w:val="008D215C"/>
    <w:rsid w:val="008D21B8"/>
    <w:rsid w:val="008D26B8"/>
    <w:rsid w:val="008D2986"/>
    <w:rsid w:val="008D2B4C"/>
    <w:rsid w:val="008D30FA"/>
    <w:rsid w:val="008D3136"/>
    <w:rsid w:val="008D3164"/>
    <w:rsid w:val="008D327A"/>
    <w:rsid w:val="008D378C"/>
    <w:rsid w:val="008D4024"/>
    <w:rsid w:val="008D4B95"/>
    <w:rsid w:val="008D4F48"/>
    <w:rsid w:val="008D4FA4"/>
    <w:rsid w:val="008D5264"/>
    <w:rsid w:val="008D52F8"/>
    <w:rsid w:val="008D5357"/>
    <w:rsid w:val="008D579C"/>
    <w:rsid w:val="008D5897"/>
    <w:rsid w:val="008D5FA2"/>
    <w:rsid w:val="008D6927"/>
    <w:rsid w:val="008D697E"/>
    <w:rsid w:val="008D6B9B"/>
    <w:rsid w:val="008D6D17"/>
    <w:rsid w:val="008D6D90"/>
    <w:rsid w:val="008D727F"/>
    <w:rsid w:val="008D787D"/>
    <w:rsid w:val="008D7A62"/>
    <w:rsid w:val="008E0093"/>
    <w:rsid w:val="008E0143"/>
    <w:rsid w:val="008E058B"/>
    <w:rsid w:val="008E0FB2"/>
    <w:rsid w:val="008E1245"/>
    <w:rsid w:val="008E1387"/>
    <w:rsid w:val="008E150B"/>
    <w:rsid w:val="008E1559"/>
    <w:rsid w:val="008E16B5"/>
    <w:rsid w:val="008E16C8"/>
    <w:rsid w:val="008E1955"/>
    <w:rsid w:val="008E24CF"/>
    <w:rsid w:val="008E2CC4"/>
    <w:rsid w:val="008E31CE"/>
    <w:rsid w:val="008E3258"/>
    <w:rsid w:val="008E366A"/>
    <w:rsid w:val="008E3A75"/>
    <w:rsid w:val="008E419E"/>
    <w:rsid w:val="008E46F8"/>
    <w:rsid w:val="008E49CD"/>
    <w:rsid w:val="008E4CEE"/>
    <w:rsid w:val="008E4DB5"/>
    <w:rsid w:val="008E59C8"/>
    <w:rsid w:val="008E5C5F"/>
    <w:rsid w:val="008E603E"/>
    <w:rsid w:val="008E67D7"/>
    <w:rsid w:val="008E6A50"/>
    <w:rsid w:val="008E6DA2"/>
    <w:rsid w:val="008E6F3E"/>
    <w:rsid w:val="008E7889"/>
    <w:rsid w:val="008E7940"/>
    <w:rsid w:val="008E7DB9"/>
    <w:rsid w:val="008F0176"/>
    <w:rsid w:val="008F0615"/>
    <w:rsid w:val="008F075E"/>
    <w:rsid w:val="008F0B24"/>
    <w:rsid w:val="008F11CC"/>
    <w:rsid w:val="008F143D"/>
    <w:rsid w:val="008F161F"/>
    <w:rsid w:val="008F1763"/>
    <w:rsid w:val="008F1AC6"/>
    <w:rsid w:val="008F1CC1"/>
    <w:rsid w:val="008F1F40"/>
    <w:rsid w:val="008F1FFD"/>
    <w:rsid w:val="008F2284"/>
    <w:rsid w:val="008F2663"/>
    <w:rsid w:val="008F27B6"/>
    <w:rsid w:val="008F28A9"/>
    <w:rsid w:val="008F2994"/>
    <w:rsid w:val="008F2DEA"/>
    <w:rsid w:val="008F32AE"/>
    <w:rsid w:val="008F3412"/>
    <w:rsid w:val="008F366D"/>
    <w:rsid w:val="008F3A81"/>
    <w:rsid w:val="008F3B29"/>
    <w:rsid w:val="008F47DB"/>
    <w:rsid w:val="008F497A"/>
    <w:rsid w:val="008F4AF7"/>
    <w:rsid w:val="008F5140"/>
    <w:rsid w:val="008F5878"/>
    <w:rsid w:val="008F59F0"/>
    <w:rsid w:val="008F5AEB"/>
    <w:rsid w:val="008F5CA3"/>
    <w:rsid w:val="008F6349"/>
    <w:rsid w:val="008F652B"/>
    <w:rsid w:val="008F676D"/>
    <w:rsid w:val="008F6A02"/>
    <w:rsid w:val="008F6C58"/>
    <w:rsid w:val="008F77B4"/>
    <w:rsid w:val="008F7B28"/>
    <w:rsid w:val="008F7C30"/>
    <w:rsid w:val="008F7DC1"/>
    <w:rsid w:val="009005FA"/>
    <w:rsid w:val="00900665"/>
    <w:rsid w:val="00900690"/>
    <w:rsid w:val="00900695"/>
    <w:rsid w:val="00900AB8"/>
    <w:rsid w:val="00900BCB"/>
    <w:rsid w:val="00900EC6"/>
    <w:rsid w:val="009017AC"/>
    <w:rsid w:val="00901995"/>
    <w:rsid w:val="00901ECB"/>
    <w:rsid w:val="009021D6"/>
    <w:rsid w:val="00902291"/>
    <w:rsid w:val="009022C5"/>
    <w:rsid w:val="00903277"/>
    <w:rsid w:val="009033CD"/>
    <w:rsid w:val="0090357F"/>
    <w:rsid w:val="009037EF"/>
    <w:rsid w:val="00903A52"/>
    <w:rsid w:val="00903E32"/>
    <w:rsid w:val="00904187"/>
    <w:rsid w:val="00904373"/>
    <w:rsid w:val="0090483F"/>
    <w:rsid w:val="00904903"/>
    <w:rsid w:val="00904A89"/>
    <w:rsid w:val="00904B09"/>
    <w:rsid w:val="00904E73"/>
    <w:rsid w:val="009051EF"/>
    <w:rsid w:val="00905437"/>
    <w:rsid w:val="0090564A"/>
    <w:rsid w:val="00905BDB"/>
    <w:rsid w:val="00905D6E"/>
    <w:rsid w:val="00906029"/>
    <w:rsid w:val="009061BA"/>
    <w:rsid w:val="0090639B"/>
    <w:rsid w:val="00906400"/>
    <w:rsid w:val="00906A2E"/>
    <w:rsid w:val="00906ED8"/>
    <w:rsid w:val="00907338"/>
    <w:rsid w:val="009077A1"/>
    <w:rsid w:val="00907BF9"/>
    <w:rsid w:val="00907BFC"/>
    <w:rsid w:val="00907DDB"/>
    <w:rsid w:val="00910BEC"/>
    <w:rsid w:val="00910EA8"/>
    <w:rsid w:val="00911275"/>
    <w:rsid w:val="009117E8"/>
    <w:rsid w:val="0091186B"/>
    <w:rsid w:val="009118E6"/>
    <w:rsid w:val="00913314"/>
    <w:rsid w:val="009134BA"/>
    <w:rsid w:val="00913836"/>
    <w:rsid w:val="00913881"/>
    <w:rsid w:val="009138E6"/>
    <w:rsid w:val="00913A6B"/>
    <w:rsid w:val="009141A5"/>
    <w:rsid w:val="00914787"/>
    <w:rsid w:val="00914CCB"/>
    <w:rsid w:val="00914DF7"/>
    <w:rsid w:val="00914E24"/>
    <w:rsid w:val="00914F40"/>
    <w:rsid w:val="009151AE"/>
    <w:rsid w:val="009158F5"/>
    <w:rsid w:val="00915BF4"/>
    <w:rsid w:val="00915FEE"/>
    <w:rsid w:val="0091601B"/>
    <w:rsid w:val="009163DC"/>
    <w:rsid w:val="009163F0"/>
    <w:rsid w:val="00916AC3"/>
    <w:rsid w:val="00916E21"/>
    <w:rsid w:val="00916E52"/>
    <w:rsid w:val="00917040"/>
    <w:rsid w:val="00917093"/>
    <w:rsid w:val="00917128"/>
    <w:rsid w:val="00917B6C"/>
    <w:rsid w:val="009200E6"/>
    <w:rsid w:val="0092053E"/>
    <w:rsid w:val="009206E8"/>
    <w:rsid w:val="00920ABE"/>
    <w:rsid w:val="00920DF5"/>
    <w:rsid w:val="00920E3E"/>
    <w:rsid w:val="00920EA9"/>
    <w:rsid w:val="00921598"/>
    <w:rsid w:val="0092296E"/>
    <w:rsid w:val="00922BCF"/>
    <w:rsid w:val="00922CF2"/>
    <w:rsid w:val="00923018"/>
    <w:rsid w:val="009232F0"/>
    <w:rsid w:val="009233C3"/>
    <w:rsid w:val="00923915"/>
    <w:rsid w:val="00923D33"/>
    <w:rsid w:val="00923F55"/>
    <w:rsid w:val="00923FEC"/>
    <w:rsid w:val="0092410C"/>
    <w:rsid w:val="009244EE"/>
    <w:rsid w:val="009245B3"/>
    <w:rsid w:val="009245BE"/>
    <w:rsid w:val="0092464B"/>
    <w:rsid w:val="009249BA"/>
    <w:rsid w:val="00925040"/>
    <w:rsid w:val="0092512F"/>
    <w:rsid w:val="00925506"/>
    <w:rsid w:val="00925584"/>
    <w:rsid w:val="00925B58"/>
    <w:rsid w:val="00925C78"/>
    <w:rsid w:val="00925E33"/>
    <w:rsid w:val="009261B9"/>
    <w:rsid w:val="009266E2"/>
    <w:rsid w:val="009268CA"/>
    <w:rsid w:val="0092703E"/>
    <w:rsid w:val="00927044"/>
    <w:rsid w:val="009273DF"/>
    <w:rsid w:val="009273E9"/>
    <w:rsid w:val="00927407"/>
    <w:rsid w:val="009279CA"/>
    <w:rsid w:val="00927AC7"/>
    <w:rsid w:val="00927AD9"/>
    <w:rsid w:val="00927D92"/>
    <w:rsid w:val="00927EE1"/>
    <w:rsid w:val="0093001E"/>
    <w:rsid w:val="00930C34"/>
    <w:rsid w:val="00930E73"/>
    <w:rsid w:val="009318EF"/>
    <w:rsid w:val="00931D78"/>
    <w:rsid w:val="00931F1A"/>
    <w:rsid w:val="009322BF"/>
    <w:rsid w:val="009324B2"/>
    <w:rsid w:val="009325C0"/>
    <w:rsid w:val="00932619"/>
    <w:rsid w:val="00932649"/>
    <w:rsid w:val="00932B22"/>
    <w:rsid w:val="00932C22"/>
    <w:rsid w:val="00932EF4"/>
    <w:rsid w:val="00933103"/>
    <w:rsid w:val="00933B5C"/>
    <w:rsid w:val="00933E70"/>
    <w:rsid w:val="00933E8B"/>
    <w:rsid w:val="0093410C"/>
    <w:rsid w:val="00934464"/>
    <w:rsid w:val="00934679"/>
    <w:rsid w:val="00934AD8"/>
    <w:rsid w:val="00935423"/>
    <w:rsid w:val="00935720"/>
    <w:rsid w:val="0093574F"/>
    <w:rsid w:val="009357C9"/>
    <w:rsid w:val="00935DFF"/>
    <w:rsid w:val="0093637E"/>
    <w:rsid w:val="00937347"/>
    <w:rsid w:val="009403A0"/>
    <w:rsid w:val="00940567"/>
    <w:rsid w:val="0094068F"/>
    <w:rsid w:val="009406F3"/>
    <w:rsid w:val="0094074D"/>
    <w:rsid w:val="00940BEE"/>
    <w:rsid w:val="00940E73"/>
    <w:rsid w:val="00940EC2"/>
    <w:rsid w:val="00941648"/>
    <w:rsid w:val="00941A6F"/>
    <w:rsid w:val="00941C08"/>
    <w:rsid w:val="0094202D"/>
    <w:rsid w:val="0094208E"/>
    <w:rsid w:val="00942ADC"/>
    <w:rsid w:val="00942B77"/>
    <w:rsid w:val="00942DAF"/>
    <w:rsid w:val="009434A5"/>
    <w:rsid w:val="0094380C"/>
    <w:rsid w:val="00943993"/>
    <w:rsid w:val="00943C5E"/>
    <w:rsid w:val="00943E8E"/>
    <w:rsid w:val="00943F09"/>
    <w:rsid w:val="009442F6"/>
    <w:rsid w:val="009447AD"/>
    <w:rsid w:val="0094484E"/>
    <w:rsid w:val="00944C9B"/>
    <w:rsid w:val="00944D06"/>
    <w:rsid w:val="00944F73"/>
    <w:rsid w:val="009456B1"/>
    <w:rsid w:val="009457D4"/>
    <w:rsid w:val="00945ADC"/>
    <w:rsid w:val="00945C7E"/>
    <w:rsid w:val="00946353"/>
    <w:rsid w:val="00946415"/>
    <w:rsid w:val="00946B4B"/>
    <w:rsid w:val="00947172"/>
    <w:rsid w:val="00947C90"/>
    <w:rsid w:val="00950728"/>
    <w:rsid w:val="009507F6"/>
    <w:rsid w:val="00950F82"/>
    <w:rsid w:val="009510DF"/>
    <w:rsid w:val="009513B0"/>
    <w:rsid w:val="009513CF"/>
    <w:rsid w:val="009517AB"/>
    <w:rsid w:val="0095187B"/>
    <w:rsid w:val="00951A13"/>
    <w:rsid w:val="00951EF5"/>
    <w:rsid w:val="00951F46"/>
    <w:rsid w:val="00952276"/>
    <w:rsid w:val="0095266F"/>
    <w:rsid w:val="009529A3"/>
    <w:rsid w:val="00952ACF"/>
    <w:rsid w:val="00952B38"/>
    <w:rsid w:val="00952E4F"/>
    <w:rsid w:val="0095343E"/>
    <w:rsid w:val="00953504"/>
    <w:rsid w:val="009537B9"/>
    <w:rsid w:val="00953B50"/>
    <w:rsid w:val="00953BE7"/>
    <w:rsid w:val="00953CE8"/>
    <w:rsid w:val="00953F0A"/>
    <w:rsid w:val="0095405E"/>
    <w:rsid w:val="00954A11"/>
    <w:rsid w:val="00955106"/>
    <w:rsid w:val="00955620"/>
    <w:rsid w:val="0095562E"/>
    <w:rsid w:val="00955646"/>
    <w:rsid w:val="0095597C"/>
    <w:rsid w:val="00955DF0"/>
    <w:rsid w:val="009567FE"/>
    <w:rsid w:val="00956DA8"/>
    <w:rsid w:val="00956DC0"/>
    <w:rsid w:val="00957100"/>
    <w:rsid w:val="00957235"/>
    <w:rsid w:val="0095759D"/>
    <w:rsid w:val="009579B8"/>
    <w:rsid w:val="00957AF5"/>
    <w:rsid w:val="0096004A"/>
    <w:rsid w:val="0096043E"/>
    <w:rsid w:val="009604AB"/>
    <w:rsid w:val="00960E11"/>
    <w:rsid w:val="009611B2"/>
    <w:rsid w:val="0096131B"/>
    <w:rsid w:val="0096158D"/>
    <w:rsid w:val="009615FF"/>
    <w:rsid w:val="00961F86"/>
    <w:rsid w:val="0096205E"/>
    <w:rsid w:val="0096248B"/>
    <w:rsid w:val="00962720"/>
    <w:rsid w:val="00962C83"/>
    <w:rsid w:val="00962CBD"/>
    <w:rsid w:val="00962EAE"/>
    <w:rsid w:val="00963268"/>
    <w:rsid w:val="00963725"/>
    <w:rsid w:val="00963869"/>
    <w:rsid w:val="00963EFA"/>
    <w:rsid w:val="009642CC"/>
    <w:rsid w:val="009644BE"/>
    <w:rsid w:val="009644D5"/>
    <w:rsid w:val="00964585"/>
    <w:rsid w:val="00964822"/>
    <w:rsid w:val="00964B24"/>
    <w:rsid w:val="00964BD8"/>
    <w:rsid w:val="0096520E"/>
    <w:rsid w:val="009656B0"/>
    <w:rsid w:val="0096583C"/>
    <w:rsid w:val="00965E65"/>
    <w:rsid w:val="00966917"/>
    <w:rsid w:val="00966E77"/>
    <w:rsid w:val="00967294"/>
    <w:rsid w:val="0096732F"/>
    <w:rsid w:val="00967467"/>
    <w:rsid w:val="009676E7"/>
    <w:rsid w:val="00967ABE"/>
    <w:rsid w:val="00967ACF"/>
    <w:rsid w:val="00967AE0"/>
    <w:rsid w:val="00967E8A"/>
    <w:rsid w:val="00967FA0"/>
    <w:rsid w:val="00970104"/>
    <w:rsid w:val="009702BD"/>
    <w:rsid w:val="00970ACF"/>
    <w:rsid w:val="00970F69"/>
    <w:rsid w:val="00971630"/>
    <w:rsid w:val="00971682"/>
    <w:rsid w:val="00971A0D"/>
    <w:rsid w:val="00971AE7"/>
    <w:rsid w:val="0097251E"/>
    <w:rsid w:val="00972595"/>
    <w:rsid w:val="009725A8"/>
    <w:rsid w:val="00972704"/>
    <w:rsid w:val="00972D35"/>
    <w:rsid w:val="00972F06"/>
    <w:rsid w:val="00973024"/>
    <w:rsid w:val="0097335F"/>
    <w:rsid w:val="0097360A"/>
    <w:rsid w:val="00973952"/>
    <w:rsid w:val="00973B77"/>
    <w:rsid w:val="009740AA"/>
    <w:rsid w:val="009740B9"/>
    <w:rsid w:val="00974240"/>
    <w:rsid w:val="0097436A"/>
    <w:rsid w:val="00974642"/>
    <w:rsid w:val="009748E1"/>
    <w:rsid w:val="00974995"/>
    <w:rsid w:val="00974B87"/>
    <w:rsid w:val="00974DD8"/>
    <w:rsid w:val="00974F08"/>
    <w:rsid w:val="009750AB"/>
    <w:rsid w:val="00975697"/>
    <w:rsid w:val="009756F6"/>
    <w:rsid w:val="00975B46"/>
    <w:rsid w:val="00975D8A"/>
    <w:rsid w:val="009763C4"/>
    <w:rsid w:val="00976EA7"/>
    <w:rsid w:val="00976FFB"/>
    <w:rsid w:val="00977415"/>
    <w:rsid w:val="009774CE"/>
    <w:rsid w:val="00977573"/>
    <w:rsid w:val="00977906"/>
    <w:rsid w:val="0098013E"/>
    <w:rsid w:val="009808D7"/>
    <w:rsid w:val="00980CA0"/>
    <w:rsid w:val="00981046"/>
    <w:rsid w:val="0098126E"/>
    <w:rsid w:val="00981693"/>
    <w:rsid w:val="00981702"/>
    <w:rsid w:val="0098185A"/>
    <w:rsid w:val="00981ACA"/>
    <w:rsid w:val="00981C62"/>
    <w:rsid w:val="00981C6F"/>
    <w:rsid w:val="00981E6E"/>
    <w:rsid w:val="00982092"/>
    <w:rsid w:val="009820D7"/>
    <w:rsid w:val="0098223B"/>
    <w:rsid w:val="00982618"/>
    <w:rsid w:val="00982A46"/>
    <w:rsid w:val="0098304F"/>
    <w:rsid w:val="00983425"/>
    <w:rsid w:val="009835FA"/>
    <w:rsid w:val="00983CE4"/>
    <w:rsid w:val="00983E36"/>
    <w:rsid w:val="00984BC8"/>
    <w:rsid w:val="00985699"/>
    <w:rsid w:val="00985B06"/>
    <w:rsid w:val="00985BC1"/>
    <w:rsid w:val="00986599"/>
    <w:rsid w:val="00987360"/>
    <w:rsid w:val="009873D6"/>
    <w:rsid w:val="009873FD"/>
    <w:rsid w:val="00987505"/>
    <w:rsid w:val="009877FD"/>
    <w:rsid w:val="00987BFC"/>
    <w:rsid w:val="00987D11"/>
    <w:rsid w:val="00987E7C"/>
    <w:rsid w:val="0099018B"/>
    <w:rsid w:val="0099026D"/>
    <w:rsid w:val="009905EF"/>
    <w:rsid w:val="00990A8B"/>
    <w:rsid w:val="00990BC6"/>
    <w:rsid w:val="00990D61"/>
    <w:rsid w:val="00990F45"/>
    <w:rsid w:val="00990F4E"/>
    <w:rsid w:val="00991185"/>
    <w:rsid w:val="0099132C"/>
    <w:rsid w:val="00991390"/>
    <w:rsid w:val="00991E29"/>
    <w:rsid w:val="00991FFE"/>
    <w:rsid w:val="0099220F"/>
    <w:rsid w:val="009923B1"/>
    <w:rsid w:val="00992A2A"/>
    <w:rsid w:val="00992AD5"/>
    <w:rsid w:val="00992BFF"/>
    <w:rsid w:val="00992C7C"/>
    <w:rsid w:val="009938B1"/>
    <w:rsid w:val="00993A73"/>
    <w:rsid w:val="00993B3F"/>
    <w:rsid w:val="00994C3D"/>
    <w:rsid w:val="00995298"/>
    <w:rsid w:val="009953CE"/>
    <w:rsid w:val="00995480"/>
    <w:rsid w:val="00995A85"/>
    <w:rsid w:val="00995BC4"/>
    <w:rsid w:val="0099607C"/>
    <w:rsid w:val="00996167"/>
    <w:rsid w:val="00996190"/>
    <w:rsid w:val="00996340"/>
    <w:rsid w:val="00996C33"/>
    <w:rsid w:val="009A00D1"/>
    <w:rsid w:val="009A00DA"/>
    <w:rsid w:val="009A015B"/>
    <w:rsid w:val="009A0611"/>
    <w:rsid w:val="009A079D"/>
    <w:rsid w:val="009A0946"/>
    <w:rsid w:val="009A1783"/>
    <w:rsid w:val="009A1B4A"/>
    <w:rsid w:val="009A1B86"/>
    <w:rsid w:val="009A1C0F"/>
    <w:rsid w:val="009A2436"/>
    <w:rsid w:val="009A280D"/>
    <w:rsid w:val="009A28D7"/>
    <w:rsid w:val="009A2F28"/>
    <w:rsid w:val="009A3DAE"/>
    <w:rsid w:val="009A3E82"/>
    <w:rsid w:val="009A3E87"/>
    <w:rsid w:val="009A40F9"/>
    <w:rsid w:val="009A41FC"/>
    <w:rsid w:val="009A432E"/>
    <w:rsid w:val="009A4A93"/>
    <w:rsid w:val="009A4B83"/>
    <w:rsid w:val="009A4F7F"/>
    <w:rsid w:val="009A50DE"/>
    <w:rsid w:val="009A51B7"/>
    <w:rsid w:val="009A59D2"/>
    <w:rsid w:val="009A6637"/>
    <w:rsid w:val="009A69A8"/>
    <w:rsid w:val="009A6E3F"/>
    <w:rsid w:val="009A7182"/>
    <w:rsid w:val="009A745B"/>
    <w:rsid w:val="009A7679"/>
    <w:rsid w:val="009A774C"/>
    <w:rsid w:val="009A774F"/>
    <w:rsid w:val="009A77F4"/>
    <w:rsid w:val="009A7DCE"/>
    <w:rsid w:val="009A7E68"/>
    <w:rsid w:val="009A7EB7"/>
    <w:rsid w:val="009B0287"/>
    <w:rsid w:val="009B04FE"/>
    <w:rsid w:val="009B07A3"/>
    <w:rsid w:val="009B0AA4"/>
    <w:rsid w:val="009B1006"/>
    <w:rsid w:val="009B1588"/>
    <w:rsid w:val="009B1C93"/>
    <w:rsid w:val="009B1D41"/>
    <w:rsid w:val="009B21B7"/>
    <w:rsid w:val="009B24BE"/>
    <w:rsid w:val="009B2993"/>
    <w:rsid w:val="009B2ADE"/>
    <w:rsid w:val="009B2E5A"/>
    <w:rsid w:val="009B3051"/>
    <w:rsid w:val="009B312F"/>
    <w:rsid w:val="009B3429"/>
    <w:rsid w:val="009B34AE"/>
    <w:rsid w:val="009B35A7"/>
    <w:rsid w:val="009B3B84"/>
    <w:rsid w:val="009B3BD3"/>
    <w:rsid w:val="009B57AB"/>
    <w:rsid w:val="009B5F1D"/>
    <w:rsid w:val="009B5FF1"/>
    <w:rsid w:val="009B60AE"/>
    <w:rsid w:val="009B6805"/>
    <w:rsid w:val="009B69AD"/>
    <w:rsid w:val="009B69B8"/>
    <w:rsid w:val="009B6AEE"/>
    <w:rsid w:val="009B711C"/>
    <w:rsid w:val="009B735C"/>
    <w:rsid w:val="009B769D"/>
    <w:rsid w:val="009B7C01"/>
    <w:rsid w:val="009B7F41"/>
    <w:rsid w:val="009B7FC2"/>
    <w:rsid w:val="009C0759"/>
    <w:rsid w:val="009C08C2"/>
    <w:rsid w:val="009C0A29"/>
    <w:rsid w:val="009C0F78"/>
    <w:rsid w:val="009C1219"/>
    <w:rsid w:val="009C14D5"/>
    <w:rsid w:val="009C1623"/>
    <w:rsid w:val="009C1D0A"/>
    <w:rsid w:val="009C1F1C"/>
    <w:rsid w:val="009C1F3A"/>
    <w:rsid w:val="009C2577"/>
    <w:rsid w:val="009C34B2"/>
    <w:rsid w:val="009C3B2E"/>
    <w:rsid w:val="009C3D03"/>
    <w:rsid w:val="009C409C"/>
    <w:rsid w:val="009C41D3"/>
    <w:rsid w:val="009C4281"/>
    <w:rsid w:val="009C45C4"/>
    <w:rsid w:val="009C45F8"/>
    <w:rsid w:val="009C4FBE"/>
    <w:rsid w:val="009C5196"/>
    <w:rsid w:val="009C57AA"/>
    <w:rsid w:val="009C656C"/>
    <w:rsid w:val="009C6A69"/>
    <w:rsid w:val="009C6B6F"/>
    <w:rsid w:val="009C6ECF"/>
    <w:rsid w:val="009C7848"/>
    <w:rsid w:val="009C7A1C"/>
    <w:rsid w:val="009C7BEA"/>
    <w:rsid w:val="009C7CAA"/>
    <w:rsid w:val="009C7FEC"/>
    <w:rsid w:val="009D04B9"/>
    <w:rsid w:val="009D06CF"/>
    <w:rsid w:val="009D07E5"/>
    <w:rsid w:val="009D0FA9"/>
    <w:rsid w:val="009D0FB2"/>
    <w:rsid w:val="009D13D4"/>
    <w:rsid w:val="009D1774"/>
    <w:rsid w:val="009D1BB6"/>
    <w:rsid w:val="009D1CC7"/>
    <w:rsid w:val="009D2414"/>
    <w:rsid w:val="009D274A"/>
    <w:rsid w:val="009D2DBF"/>
    <w:rsid w:val="009D2E61"/>
    <w:rsid w:val="009D323E"/>
    <w:rsid w:val="009D3CB0"/>
    <w:rsid w:val="009D3CB6"/>
    <w:rsid w:val="009D3E57"/>
    <w:rsid w:val="009D436B"/>
    <w:rsid w:val="009D44B0"/>
    <w:rsid w:val="009D49F4"/>
    <w:rsid w:val="009D4B0F"/>
    <w:rsid w:val="009D50FA"/>
    <w:rsid w:val="009D53AF"/>
    <w:rsid w:val="009D5674"/>
    <w:rsid w:val="009D5726"/>
    <w:rsid w:val="009D5754"/>
    <w:rsid w:val="009D58BF"/>
    <w:rsid w:val="009D5981"/>
    <w:rsid w:val="009D5B8C"/>
    <w:rsid w:val="009D5E07"/>
    <w:rsid w:val="009D641B"/>
    <w:rsid w:val="009D64EF"/>
    <w:rsid w:val="009D6A67"/>
    <w:rsid w:val="009D71A2"/>
    <w:rsid w:val="009D7308"/>
    <w:rsid w:val="009D73A7"/>
    <w:rsid w:val="009D7511"/>
    <w:rsid w:val="009D75CF"/>
    <w:rsid w:val="009D787A"/>
    <w:rsid w:val="009D7B1F"/>
    <w:rsid w:val="009E09B2"/>
    <w:rsid w:val="009E09C3"/>
    <w:rsid w:val="009E0B81"/>
    <w:rsid w:val="009E1C56"/>
    <w:rsid w:val="009E1CE4"/>
    <w:rsid w:val="009E1DCA"/>
    <w:rsid w:val="009E1E40"/>
    <w:rsid w:val="009E1ED3"/>
    <w:rsid w:val="009E20BE"/>
    <w:rsid w:val="009E2E53"/>
    <w:rsid w:val="009E3838"/>
    <w:rsid w:val="009E3AE0"/>
    <w:rsid w:val="009E3ECF"/>
    <w:rsid w:val="009E4D11"/>
    <w:rsid w:val="009E54D6"/>
    <w:rsid w:val="009E56D1"/>
    <w:rsid w:val="009E5A95"/>
    <w:rsid w:val="009E5C3B"/>
    <w:rsid w:val="009E5EA1"/>
    <w:rsid w:val="009E5ECD"/>
    <w:rsid w:val="009E5EE3"/>
    <w:rsid w:val="009E5F41"/>
    <w:rsid w:val="009E600C"/>
    <w:rsid w:val="009E6374"/>
    <w:rsid w:val="009E6A28"/>
    <w:rsid w:val="009E7095"/>
    <w:rsid w:val="009E761F"/>
    <w:rsid w:val="009E77F4"/>
    <w:rsid w:val="009E7839"/>
    <w:rsid w:val="009E7AD3"/>
    <w:rsid w:val="009E7C3D"/>
    <w:rsid w:val="009E7CA5"/>
    <w:rsid w:val="009F0097"/>
    <w:rsid w:val="009F018F"/>
    <w:rsid w:val="009F01A3"/>
    <w:rsid w:val="009F05AD"/>
    <w:rsid w:val="009F121B"/>
    <w:rsid w:val="009F1326"/>
    <w:rsid w:val="009F134A"/>
    <w:rsid w:val="009F1D2A"/>
    <w:rsid w:val="009F2153"/>
    <w:rsid w:val="009F306E"/>
    <w:rsid w:val="009F30B3"/>
    <w:rsid w:val="009F3125"/>
    <w:rsid w:val="009F341B"/>
    <w:rsid w:val="009F35DB"/>
    <w:rsid w:val="009F3645"/>
    <w:rsid w:val="009F3C86"/>
    <w:rsid w:val="009F4B6C"/>
    <w:rsid w:val="009F4C0C"/>
    <w:rsid w:val="009F4D37"/>
    <w:rsid w:val="009F4F08"/>
    <w:rsid w:val="009F5009"/>
    <w:rsid w:val="009F52BD"/>
    <w:rsid w:val="009F54E4"/>
    <w:rsid w:val="009F55AD"/>
    <w:rsid w:val="009F5DDC"/>
    <w:rsid w:val="009F5E0A"/>
    <w:rsid w:val="009F5F06"/>
    <w:rsid w:val="009F6252"/>
    <w:rsid w:val="009F696D"/>
    <w:rsid w:val="009F6E10"/>
    <w:rsid w:val="009F6F71"/>
    <w:rsid w:val="009F7069"/>
    <w:rsid w:val="009F7BA0"/>
    <w:rsid w:val="009F7E57"/>
    <w:rsid w:val="00A000CC"/>
    <w:rsid w:val="00A0050C"/>
    <w:rsid w:val="00A00552"/>
    <w:rsid w:val="00A00A31"/>
    <w:rsid w:val="00A00C12"/>
    <w:rsid w:val="00A00C1C"/>
    <w:rsid w:val="00A00C76"/>
    <w:rsid w:val="00A01DDF"/>
    <w:rsid w:val="00A0217B"/>
    <w:rsid w:val="00A0275A"/>
    <w:rsid w:val="00A02BC3"/>
    <w:rsid w:val="00A0378E"/>
    <w:rsid w:val="00A03C3F"/>
    <w:rsid w:val="00A03CE5"/>
    <w:rsid w:val="00A03D8D"/>
    <w:rsid w:val="00A04041"/>
    <w:rsid w:val="00A04252"/>
    <w:rsid w:val="00A049D0"/>
    <w:rsid w:val="00A049D4"/>
    <w:rsid w:val="00A0534F"/>
    <w:rsid w:val="00A05999"/>
    <w:rsid w:val="00A059DA"/>
    <w:rsid w:val="00A05CD4"/>
    <w:rsid w:val="00A05D2B"/>
    <w:rsid w:val="00A05ECF"/>
    <w:rsid w:val="00A05EF7"/>
    <w:rsid w:val="00A0606B"/>
    <w:rsid w:val="00A06255"/>
    <w:rsid w:val="00A068A3"/>
    <w:rsid w:val="00A06927"/>
    <w:rsid w:val="00A06AA6"/>
    <w:rsid w:val="00A06ADB"/>
    <w:rsid w:val="00A06DD0"/>
    <w:rsid w:val="00A06E8C"/>
    <w:rsid w:val="00A07ED1"/>
    <w:rsid w:val="00A10146"/>
    <w:rsid w:val="00A10337"/>
    <w:rsid w:val="00A10939"/>
    <w:rsid w:val="00A109B3"/>
    <w:rsid w:val="00A10ACD"/>
    <w:rsid w:val="00A11336"/>
    <w:rsid w:val="00A115C1"/>
    <w:rsid w:val="00A1177A"/>
    <w:rsid w:val="00A1178B"/>
    <w:rsid w:val="00A117F2"/>
    <w:rsid w:val="00A1184D"/>
    <w:rsid w:val="00A11A4D"/>
    <w:rsid w:val="00A12156"/>
    <w:rsid w:val="00A12543"/>
    <w:rsid w:val="00A1262D"/>
    <w:rsid w:val="00A12900"/>
    <w:rsid w:val="00A129B3"/>
    <w:rsid w:val="00A129ED"/>
    <w:rsid w:val="00A12A1A"/>
    <w:rsid w:val="00A12D76"/>
    <w:rsid w:val="00A1314C"/>
    <w:rsid w:val="00A133AA"/>
    <w:rsid w:val="00A13518"/>
    <w:rsid w:val="00A136DD"/>
    <w:rsid w:val="00A13BD4"/>
    <w:rsid w:val="00A13CE7"/>
    <w:rsid w:val="00A13D2E"/>
    <w:rsid w:val="00A13E0A"/>
    <w:rsid w:val="00A13E48"/>
    <w:rsid w:val="00A1454F"/>
    <w:rsid w:val="00A14AF7"/>
    <w:rsid w:val="00A14C3C"/>
    <w:rsid w:val="00A14D5C"/>
    <w:rsid w:val="00A14E86"/>
    <w:rsid w:val="00A150B5"/>
    <w:rsid w:val="00A151DA"/>
    <w:rsid w:val="00A15254"/>
    <w:rsid w:val="00A15326"/>
    <w:rsid w:val="00A15369"/>
    <w:rsid w:val="00A1575E"/>
    <w:rsid w:val="00A15A0F"/>
    <w:rsid w:val="00A15CCD"/>
    <w:rsid w:val="00A16110"/>
    <w:rsid w:val="00A161E3"/>
    <w:rsid w:val="00A16232"/>
    <w:rsid w:val="00A167DA"/>
    <w:rsid w:val="00A16D40"/>
    <w:rsid w:val="00A170B1"/>
    <w:rsid w:val="00A1752F"/>
    <w:rsid w:val="00A175AE"/>
    <w:rsid w:val="00A17615"/>
    <w:rsid w:val="00A20089"/>
    <w:rsid w:val="00A20185"/>
    <w:rsid w:val="00A2179F"/>
    <w:rsid w:val="00A21A83"/>
    <w:rsid w:val="00A21A9C"/>
    <w:rsid w:val="00A21FF8"/>
    <w:rsid w:val="00A221B6"/>
    <w:rsid w:val="00A22302"/>
    <w:rsid w:val="00A2285A"/>
    <w:rsid w:val="00A230F6"/>
    <w:rsid w:val="00A239AF"/>
    <w:rsid w:val="00A23AC8"/>
    <w:rsid w:val="00A23B38"/>
    <w:rsid w:val="00A23CBA"/>
    <w:rsid w:val="00A24232"/>
    <w:rsid w:val="00A242FC"/>
    <w:rsid w:val="00A2440C"/>
    <w:rsid w:val="00A2457E"/>
    <w:rsid w:val="00A24787"/>
    <w:rsid w:val="00A25079"/>
    <w:rsid w:val="00A25379"/>
    <w:rsid w:val="00A2539C"/>
    <w:rsid w:val="00A254D5"/>
    <w:rsid w:val="00A25A32"/>
    <w:rsid w:val="00A25BBF"/>
    <w:rsid w:val="00A25DA0"/>
    <w:rsid w:val="00A260D1"/>
    <w:rsid w:val="00A2613F"/>
    <w:rsid w:val="00A2650C"/>
    <w:rsid w:val="00A2667E"/>
    <w:rsid w:val="00A26957"/>
    <w:rsid w:val="00A2759D"/>
    <w:rsid w:val="00A27BD9"/>
    <w:rsid w:val="00A300B1"/>
    <w:rsid w:val="00A3033A"/>
    <w:rsid w:val="00A306CD"/>
    <w:rsid w:val="00A30BB2"/>
    <w:rsid w:val="00A30C75"/>
    <w:rsid w:val="00A30F8C"/>
    <w:rsid w:val="00A31C16"/>
    <w:rsid w:val="00A31D2D"/>
    <w:rsid w:val="00A322DC"/>
    <w:rsid w:val="00A32555"/>
    <w:rsid w:val="00A32651"/>
    <w:rsid w:val="00A32CA3"/>
    <w:rsid w:val="00A32D2B"/>
    <w:rsid w:val="00A33093"/>
    <w:rsid w:val="00A3330A"/>
    <w:rsid w:val="00A33369"/>
    <w:rsid w:val="00A33579"/>
    <w:rsid w:val="00A33970"/>
    <w:rsid w:val="00A34757"/>
    <w:rsid w:val="00A34849"/>
    <w:rsid w:val="00A34BDE"/>
    <w:rsid w:val="00A34D2C"/>
    <w:rsid w:val="00A3525E"/>
    <w:rsid w:val="00A35450"/>
    <w:rsid w:val="00A358F4"/>
    <w:rsid w:val="00A35E86"/>
    <w:rsid w:val="00A36176"/>
    <w:rsid w:val="00A36781"/>
    <w:rsid w:val="00A36A59"/>
    <w:rsid w:val="00A36F43"/>
    <w:rsid w:val="00A3703E"/>
    <w:rsid w:val="00A37591"/>
    <w:rsid w:val="00A376CF"/>
    <w:rsid w:val="00A3788E"/>
    <w:rsid w:val="00A37BE2"/>
    <w:rsid w:val="00A37FBC"/>
    <w:rsid w:val="00A40174"/>
    <w:rsid w:val="00A4029E"/>
    <w:rsid w:val="00A40398"/>
    <w:rsid w:val="00A40D8D"/>
    <w:rsid w:val="00A4172B"/>
    <w:rsid w:val="00A41979"/>
    <w:rsid w:val="00A41C1A"/>
    <w:rsid w:val="00A41E91"/>
    <w:rsid w:val="00A41FBD"/>
    <w:rsid w:val="00A4280F"/>
    <w:rsid w:val="00A428EB"/>
    <w:rsid w:val="00A42FBA"/>
    <w:rsid w:val="00A43298"/>
    <w:rsid w:val="00A432C1"/>
    <w:rsid w:val="00A4393D"/>
    <w:rsid w:val="00A43996"/>
    <w:rsid w:val="00A439AD"/>
    <w:rsid w:val="00A43A47"/>
    <w:rsid w:val="00A43C4B"/>
    <w:rsid w:val="00A43F70"/>
    <w:rsid w:val="00A441C5"/>
    <w:rsid w:val="00A4428C"/>
    <w:rsid w:val="00A44559"/>
    <w:rsid w:val="00A44622"/>
    <w:rsid w:val="00A446B6"/>
    <w:rsid w:val="00A44C46"/>
    <w:rsid w:val="00A44DB6"/>
    <w:rsid w:val="00A45639"/>
    <w:rsid w:val="00A45685"/>
    <w:rsid w:val="00A456EE"/>
    <w:rsid w:val="00A45B58"/>
    <w:rsid w:val="00A45BB2"/>
    <w:rsid w:val="00A45C5C"/>
    <w:rsid w:val="00A45D09"/>
    <w:rsid w:val="00A46059"/>
    <w:rsid w:val="00A46177"/>
    <w:rsid w:val="00A4625C"/>
    <w:rsid w:val="00A464E4"/>
    <w:rsid w:val="00A465EE"/>
    <w:rsid w:val="00A471C0"/>
    <w:rsid w:val="00A4722A"/>
    <w:rsid w:val="00A4768B"/>
    <w:rsid w:val="00A477EE"/>
    <w:rsid w:val="00A47A30"/>
    <w:rsid w:val="00A47B80"/>
    <w:rsid w:val="00A47FB8"/>
    <w:rsid w:val="00A50380"/>
    <w:rsid w:val="00A507E3"/>
    <w:rsid w:val="00A50ED7"/>
    <w:rsid w:val="00A51042"/>
    <w:rsid w:val="00A518E8"/>
    <w:rsid w:val="00A51F62"/>
    <w:rsid w:val="00A52170"/>
    <w:rsid w:val="00A52EEA"/>
    <w:rsid w:val="00A534ED"/>
    <w:rsid w:val="00A53767"/>
    <w:rsid w:val="00A537CE"/>
    <w:rsid w:val="00A53D00"/>
    <w:rsid w:val="00A541C2"/>
    <w:rsid w:val="00A542A8"/>
    <w:rsid w:val="00A543C0"/>
    <w:rsid w:val="00A54416"/>
    <w:rsid w:val="00A5447F"/>
    <w:rsid w:val="00A54657"/>
    <w:rsid w:val="00A54791"/>
    <w:rsid w:val="00A54BB8"/>
    <w:rsid w:val="00A54DBF"/>
    <w:rsid w:val="00A54F71"/>
    <w:rsid w:val="00A54F89"/>
    <w:rsid w:val="00A5500D"/>
    <w:rsid w:val="00A5516F"/>
    <w:rsid w:val="00A55197"/>
    <w:rsid w:val="00A552E0"/>
    <w:rsid w:val="00A5552F"/>
    <w:rsid w:val="00A55F71"/>
    <w:rsid w:val="00A56079"/>
    <w:rsid w:val="00A562FA"/>
    <w:rsid w:val="00A56A96"/>
    <w:rsid w:val="00A56CA2"/>
    <w:rsid w:val="00A5736A"/>
    <w:rsid w:val="00A57543"/>
    <w:rsid w:val="00A575B9"/>
    <w:rsid w:val="00A575F5"/>
    <w:rsid w:val="00A57837"/>
    <w:rsid w:val="00A57AA7"/>
    <w:rsid w:val="00A57CA0"/>
    <w:rsid w:val="00A57D2F"/>
    <w:rsid w:val="00A57F48"/>
    <w:rsid w:val="00A6054E"/>
    <w:rsid w:val="00A607C2"/>
    <w:rsid w:val="00A60808"/>
    <w:rsid w:val="00A60F2E"/>
    <w:rsid w:val="00A61A8B"/>
    <w:rsid w:val="00A61A9F"/>
    <w:rsid w:val="00A61AE4"/>
    <w:rsid w:val="00A61B7F"/>
    <w:rsid w:val="00A61BED"/>
    <w:rsid w:val="00A61D94"/>
    <w:rsid w:val="00A61F74"/>
    <w:rsid w:val="00A62037"/>
    <w:rsid w:val="00A6215F"/>
    <w:rsid w:val="00A6248B"/>
    <w:rsid w:val="00A6255F"/>
    <w:rsid w:val="00A62946"/>
    <w:rsid w:val="00A630A4"/>
    <w:rsid w:val="00A6349E"/>
    <w:rsid w:val="00A63970"/>
    <w:rsid w:val="00A63A6D"/>
    <w:rsid w:val="00A63CE4"/>
    <w:rsid w:val="00A63E4E"/>
    <w:rsid w:val="00A63F99"/>
    <w:rsid w:val="00A64943"/>
    <w:rsid w:val="00A64D1F"/>
    <w:rsid w:val="00A64EE3"/>
    <w:rsid w:val="00A651B0"/>
    <w:rsid w:val="00A65356"/>
    <w:rsid w:val="00A655FA"/>
    <w:rsid w:val="00A6584E"/>
    <w:rsid w:val="00A65C4B"/>
    <w:rsid w:val="00A65E7B"/>
    <w:rsid w:val="00A66369"/>
    <w:rsid w:val="00A66483"/>
    <w:rsid w:val="00A665F3"/>
    <w:rsid w:val="00A666BF"/>
    <w:rsid w:val="00A66840"/>
    <w:rsid w:val="00A66993"/>
    <w:rsid w:val="00A66B5B"/>
    <w:rsid w:val="00A67054"/>
    <w:rsid w:val="00A672CA"/>
    <w:rsid w:val="00A67769"/>
    <w:rsid w:val="00A700D8"/>
    <w:rsid w:val="00A7070C"/>
    <w:rsid w:val="00A710A6"/>
    <w:rsid w:val="00A7171A"/>
    <w:rsid w:val="00A71F3B"/>
    <w:rsid w:val="00A71FD6"/>
    <w:rsid w:val="00A7210E"/>
    <w:rsid w:val="00A721EE"/>
    <w:rsid w:val="00A725FD"/>
    <w:rsid w:val="00A726CB"/>
    <w:rsid w:val="00A72C02"/>
    <w:rsid w:val="00A72D87"/>
    <w:rsid w:val="00A72F83"/>
    <w:rsid w:val="00A73236"/>
    <w:rsid w:val="00A740F5"/>
    <w:rsid w:val="00A744D1"/>
    <w:rsid w:val="00A7468D"/>
    <w:rsid w:val="00A746E3"/>
    <w:rsid w:val="00A74AEF"/>
    <w:rsid w:val="00A74AF0"/>
    <w:rsid w:val="00A74CAE"/>
    <w:rsid w:val="00A74E98"/>
    <w:rsid w:val="00A75388"/>
    <w:rsid w:val="00A75587"/>
    <w:rsid w:val="00A7560D"/>
    <w:rsid w:val="00A756E6"/>
    <w:rsid w:val="00A75CD8"/>
    <w:rsid w:val="00A75EF0"/>
    <w:rsid w:val="00A764D9"/>
    <w:rsid w:val="00A76947"/>
    <w:rsid w:val="00A76E15"/>
    <w:rsid w:val="00A76E6D"/>
    <w:rsid w:val="00A76F8A"/>
    <w:rsid w:val="00A773F4"/>
    <w:rsid w:val="00A777D3"/>
    <w:rsid w:val="00A779EE"/>
    <w:rsid w:val="00A77EB2"/>
    <w:rsid w:val="00A80081"/>
    <w:rsid w:val="00A80107"/>
    <w:rsid w:val="00A80720"/>
    <w:rsid w:val="00A80B06"/>
    <w:rsid w:val="00A80BE3"/>
    <w:rsid w:val="00A81097"/>
    <w:rsid w:val="00A811E9"/>
    <w:rsid w:val="00A81840"/>
    <w:rsid w:val="00A81866"/>
    <w:rsid w:val="00A81A12"/>
    <w:rsid w:val="00A81AF7"/>
    <w:rsid w:val="00A81DD3"/>
    <w:rsid w:val="00A82155"/>
    <w:rsid w:val="00A82942"/>
    <w:rsid w:val="00A82BD1"/>
    <w:rsid w:val="00A82DC6"/>
    <w:rsid w:val="00A82EA0"/>
    <w:rsid w:val="00A82EF1"/>
    <w:rsid w:val="00A82F5F"/>
    <w:rsid w:val="00A8352F"/>
    <w:rsid w:val="00A840DF"/>
    <w:rsid w:val="00A84750"/>
    <w:rsid w:val="00A8476D"/>
    <w:rsid w:val="00A848CC"/>
    <w:rsid w:val="00A859E7"/>
    <w:rsid w:val="00A85A1B"/>
    <w:rsid w:val="00A85C87"/>
    <w:rsid w:val="00A85EE7"/>
    <w:rsid w:val="00A86B10"/>
    <w:rsid w:val="00A86BF1"/>
    <w:rsid w:val="00A86E6F"/>
    <w:rsid w:val="00A86FB2"/>
    <w:rsid w:val="00A87246"/>
    <w:rsid w:val="00A874D0"/>
    <w:rsid w:val="00A87AA1"/>
    <w:rsid w:val="00A87B49"/>
    <w:rsid w:val="00A87C21"/>
    <w:rsid w:val="00A90080"/>
    <w:rsid w:val="00A9023C"/>
    <w:rsid w:val="00A90313"/>
    <w:rsid w:val="00A904AC"/>
    <w:rsid w:val="00A9055A"/>
    <w:rsid w:val="00A9083D"/>
    <w:rsid w:val="00A90B42"/>
    <w:rsid w:val="00A90F04"/>
    <w:rsid w:val="00A90F4E"/>
    <w:rsid w:val="00A919C9"/>
    <w:rsid w:val="00A92075"/>
    <w:rsid w:val="00A92127"/>
    <w:rsid w:val="00A92173"/>
    <w:rsid w:val="00A92499"/>
    <w:rsid w:val="00A92A06"/>
    <w:rsid w:val="00A92F76"/>
    <w:rsid w:val="00A93078"/>
    <w:rsid w:val="00A935AC"/>
    <w:rsid w:val="00A93A91"/>
    <w:rsid w:val="00A93BBA"/>
    <w:rsid w:val="00A9427A"/>
    <w:rsid w:val="00A94671"/>
    <w:rsid w:val="00A94D98"/>
    <w:rsid w:val="00A94DDF"/>
    <w:rsid w:val="00A94F3E"/>
    <w:rsid w:val="00A952A9"/>
    <w:rsid w:val="00A954A5"/>
    <w:rsid w:val="00A95C25"/>
    <w:rsid w:val="00A95C8A"/>
    <w:rsid w:val="00A9664E"/>
    <w:rsid w:val="00A967E4"/>
    <w:rsid w:val="00A96B11"/>
    <w:rsid w:val="00A96DBD"/>
    <w:rsid w:val="00A970A3"/>
    <w:rsid w:val="00A97A37"/>
    <w:rsid w:val="00A97AA1"/>
    <w:rsid w:val="00A97B71"/>
    <w:rsid w:val="00A97C2A"/>
    <w:rsid w:val="00AA0084"/>
    <w:rsid w:val="00AA02F1"/>
    <w:rsid w:val="00AA0684"/>
    <w:rsid w:val="00AA0761"/>
    <w:rsid w:val="00AA09DD"/>
    <w:rsid w:val="00AA0A12"/>
    <w:rsid w:val="00AA0BD8"/>
    <w:rsid w:val="00AA0F74"/>
    <w:rsid w:val="00AA1008"/>
    <w:rsid w:val="00AA1064"/>
    <w:rsid w:val="00AA1197"/>
    <w:rsid w:val="00AA13EF"/>
    <w:rsid w:val="00AA1531"/>
    <w:rsid w:val="00AA16DF"/>
    <w:rsid w:val="00AA1D97"/>
    <w:rsid w:val="00AA1E88"/>
    <w:rsid w:val="00AA21AC"/>
    <w:rsid w:val="00AA244E"/>
    <w:rsid w:val="00AA2D9F"/>
    <w:rsid w:val="00AA302C"/>
    <w:rsid w:val="00AA3AFE"/>
    <w:rsid w:val="00AA3F74"/>
    <w:rsid w:val="00AA4586"/>
    <w:rsid w:val="00AA51CE"/>
    <w:rsid w:val="00AA5661"/>
    <w:rsid w:val="00AA56D0"/>
    <w:rsid w:val="00AA59DB"/>
    <w:rsid w:val="00AA653F"/>
    <w:rsid w:val="00AA6836"/>
    <w:rsid w:val="00AA6D88"/>
    <w:rsid w:val="00AA6EA6"/>
    <w:rsid w:val="00AA6F32"/>
    <w:rsid w:val="00AA6F82"/>
    <w:rsid w:val="00AA712F"/>
    <w:rsid w:val="00AA71DB"/>
    <w:rsid w:val="00AA73C8"/>
    <w:rsid w:val="00AA74E8"/>
    <w:rsid w:val="00AA761C"/>
    <w:rsid w:val="00AA7715"/>
    <w:rsid w:val="00AA7734"/>
    <w:rsid w:val="00AA7C39"/>
    <w:rsid w:val="00AA7DA8"/>
    <w:rsid w:val="00AB06AB"/>
    <w:rsid w:val="00AB095B"/>
    <w:rsid w:val="00AB0979"/>
    <w:rsid w:val="00AB0A8A"/>
    <w:rsid w:val="00AB14FE"/>
    <w:rsid w:val="00AB1B3F"/>
    <w:rsid w:val="00AB22E0"/>
    <w:rsid w:val="00AB25CF"/>
    <w:rsid w:val="00AB2848"/>
    <w:rsid w:val="00AB297E"/>
    <w:rsid w:val="00AB2F64"/>
    <w:rsid w:val="00AB31E2"/>
    <w:rsid w:val="00AB3373"/>
    <w:rsid w:val="00AB3830"/>
    <w:rsid w:val="00AB384B"/>
    <w:rsid w:val="00AB395B"/>
    <w:rsid w:val="00AB3E4E"/>
    <w:rsid w:val="00AB3F71"/>
    <w:rsid w:val="00AB45EB"/>
    <w:rsid w:val="00AB57EA"/>
    <w:rsid w:val="00AB612E"/>
    <w:rsid w:val="00AB619C"/>
    <w:rsid w:val="00AB6586"/>
    <w:rsid w:val="00AB6D60"/>
    <w:rsid w:val="00AB702C"/>
    <w:rsid w:val="00AB7964"/>
    <w:rsid w:val="00AB7C75"/>
    <w:rsid w:val="00AB7CB9"/>
    <w:rsid w:val="00AB7DE1"/>
    <w:rsid w:val="00AC0553"/>
    <w:rsid w:val="00AC06BE"/>
    <w:rsid w:val="00AC0E10"/>
    <w:rsid w:val="00AC0FAD"/>
    <w:rsid w:val="00AC13B9"/>
    <w:rsid w:val="00AC13D3"/>
    <w:rsid w:val="00AC17B9"/>
    <w:rsid w:val="00AC1942"/>
    <w:rsid w:val="00AC1CBC"/>
    <w:rsid w:val="00AC1DF0"/>
    <w:rsid w:val="00AC2022"/>
    <w:rsid w:val="00AC24DE"/>
    <w:rsid w:val="00AC25F5"/>
    <w:rsid w:val="00AC2930"/>
    <w:rsid w:val="00AC2D40"/>
    <w:rsid w:val="00AC327A"/>
    <w:rsid w:val="00AC35B1"/>
    <w:rsid w:val="00AC3726"/>
    <w:rsid w:val="00AC378E"/>
    <w:rsid w:val="00AC390F"/>
    <w:rsid w:val="00AC3DC1"/>
    <w:rsid w:val="00AC4456"/>
    <w:rsid w:val="00AC4927"/>
    <w:rsid w:val="00AC4AEC"/>
    <w:rsid w:val="00AC4D2F"/>
    <w:rsid w:val="00AC512E"/>
    <w:rsid w:val="00AC528C"/>
    <w:rsid w:val="00AC5697"/>
    <w:rsid w:val="00AC5B65"/>
    <w:rsid w:val="00AC5C7F"/>
    <w:rsid w:val="00AC5D47"/>
    <w:rsid w:val="00AC5EAE"/>
    <w:rsid w:val="00AC608D"/>
    <w:rsid w:val="00AC65C1"/>
    <w:rsid w:val="00AC712C"/>
    <w:rsid w:val="00AC7388"/>
    <w:rsid w:val="00AC7523"/>
    <w:rsid w:val="00AC7524"/>
    <w:rsid w:val="00AC76CE"/>
    <w:rsid w:val="00AC7E43"/>
    <w:rsid w:val="00AD00A0"/>
    <w:rsid w:val="00AD00CA"/>
    <w:rsid w:val="00AD0165"/>
    <w:rsid w:val="00AD06FE"/>
    <w:rsid w:val="00AD0D04"/>
    <w:rsid w:val="00AD0E5D"/>
    <w:rsid w:val="00AD11BC"/>
    <w:rsid w:val="00AD1F99"/>
    <w:rsid w:val="00AD20CE"/>
    <w:rsid w:val="00AD20DF"/>
    <w:rsid w:val="00AD25BD"/>
    <w:rsid w:val="00AD280C"/>
    <w:rsid w:val="00AD35FE"/>
    <w:rsid w:val="00AD38D1"/>
    <w:rsid w:val="00AD39D7"/>
    <w:rsid w:val="00AD3BC0"/>
    <w:rsid w:val="00AD427D"/>
    <w:rsid w:val="00AD42F1"/>
    <w:rsid w:val="00AD4B90"/>
    <w:rsid w:val="00AD548B"/>
    <w:rsid w:val="00AD590F"/>
    <w:rsid w:val="00AD5D90"/>
    <w:rsid w:val="00AD5E43"/>
    <w:rsid w:val="00AD6404"/>
    <w:rsid w:val="00AD66AB"/>
    <w:rsid w:val="00AD68A2"/>
    <w:rsid w:val="00AD71CC"/>
    <w:rsid w:val="00AD7321"/>
    <w:rsid w:val="00AD77DA"/>
    <w:rsid w:val="00AD7D10"/>
    <w:rsid w:val="00AE016F"/>
    <w:rsid w:val="00AE0876"/>
    <w:rsid w:val="00AE0C5D"/>
    <w:rsid w:val="00AE0D44"/>
    <w:rsid w:val="00AE184E"/>
    <w:rsid w:val="00AE1A0E"/>
    <w:rsid w:val="00AE1B69"/>
    <w:rsid w:val="00AE1E0F"/>
    <w:rsid w:val="00AE225E"/>
    <w:rsid w:val="00AE255F"/>
    <w:rsid w:val="00AE2E4A"/>
    <w:rsid w:val="00AE2F4F"/>
    <w:rsid w:val="00AE2F84"/>
    <w:rsid w:val="00AE317C"/>
    <w:rsid w:val="00AE38D7"/>
    <w:rsid w:val="00AE3C5E"/>
    <w:rsid w:val="00AE412A"/>
    <w:rsid w:val="00AE4345"/>
    <w:rsid w:val="00AE4ADD"/>
    <w:rsid w:val="00AE4CFD"/>
    <w:rsid w:val="00AE5260"/>
    <w:rsid w:val="00AE5D27"/>
    <w:rsid w:val="00AE5EFB"/>
    <w:rsid w:val="00AE60C1"/>
    <w:rsid w:val="00AE6212"/>
    <w:rsid w:val="00AE62FD"/>
    <w:rsid w:val="00AE6411"/>
    <w:rsid w:val="00AE6595"/>
    <w:rsid w:val="00AE6C39"/>
    <w:rsid w:val="00AE6D01"/>
    <w:rsid w:val="00AE6FDA"/>
    <w:rsid w:val="00AE6FF8"/>
    <w:rsid w:val="00AE70C8"/>
    <w:rsid w:val="00AE7314"/>
    <w:rsid w:val="00AE7988"/>
    <w:rsid w:val="00AE7D5B"/>
    <w:rsid w:val="00AE7FAA"/>
    <w:rsid w:val="00AF08D0"/>
    <w:rsid w:val="00AF0D0E"/>
    <w:rsid w:val="00AF0F7D"/>
    <w:rsid w:val="00AF1258"/>
    <w:rsid w:val="00AF138C"/>
    <w:rsid w:val="00AF1BE9"/>
    <w:rsid w:val="00AF1E44"/>
    <w:rsid w:val="00AF2093"/>
    <w:rsid w:val="00AF238E"/>
    <w:rsid w:val="00AF25BA"/>
    <w:rsid w:val="00AF2696"/>
    <w:rsid w:val="00AF2742"/>
    <w:rsid w:val="00AF28F9"/>
    <w:rsid w:val="00AF2CBC"/>
    <w:rsid w:val="00AF2D32"/>
    <w:rsid w:val="00AF2D55"/>
    <w:rsid w:val="00AF30A9"/>
    <w:rsid w:val="00AF32A0"/>
    <w:rsid w:val="00AF363E"/>
    <w:rsid w:val="00AF3983"/>
    <w:rsid w:val="00AF3A97"/>
    <w:rsid w:val="00AF3CBF"/>
    <w:rsid w:val="00AF3F92"/>
    <w:rsid w:val="00AF4B05"/>
    <w:rsid w:val="00AF4C17"/>
    <w:rsid w:val="00AF4D55"/>
    <w:rsid w:val="00AF5142"/>
    <w:rsid w:val="00AF54B5"/>
    <w:rsid w:val="00AF5770"/>
    <w:rsid w:val="00AF5A8E"/>
    <w:rsid w:val="00AF5CA0"/>
    <w:rsid w:val="00AF6078"/>
    <w:rsid w:val="00AF621C"/>
    <w:rsid w:val="00AF6594"/>
    <w:rsid w:val="00AF6BDE"/>
    <w:rsid w:val="00AF7349"/>
    <w:rsid w:val="00AF75AC"/>
    <w:rsid w:val="00AF79B5"/>
    <w:rsid w:val="00AF7FB0"/>
    <w:rsid w:val="00B005E6"/>
    <w:rsid w:val="00B0076E"/>
    <w:rsid w:val="00B0090B"/>
    <w:rsid w:val="00B00A9C"/>
    <w:rsid w:val="00B00BFF"/>
    <w:rsid w:val="00B00FE3"/>
    <w:rsid w:val="00B01138"/>
    <w:rsid w:val="00B01321"/>
    <w:rsid w:val="00B015AD"/>
    <w:rsid w:val="00B01611"/>
    <w:rsid w:val="00B01AA7"/>
    <w:rsid w:val="00B0250B"/>
    <w:rsid w:val="00B0256E"/>
    <w:rsid w:val="00B026B2"/>
    <w:rsid w:val="00B031A3"/>
    <w:rsid w:val="00B03621"/>
    <w:rsid w:val="00B03805"/>
    <w:rsid w:val="00B038C8"/>
    <w:rsid w:val="00B03B63"/>
    <w:rsid w:val="00B03CC6"/>
    <w:rsid w:val="00B03EF3"/>
    <w:rsid w:val="00B03FFC"/>
    <w:rsid w:val="00B041AF"/>
    <w:rsid w:val="00B046CA"/>
    <w:rsid w:val="00B04919"/>
    <w:rsid w:val="00B04924"/>
    <w:rsid w:val="00B04A76"/>
    <w:rsid w:val="00B04CC2"/>
    <w:rsid w:val="00B05489"/>
    <w:rsid w:val="00B056C8"/>
    <w:rsid w:val="00B05E92"/>
    <w:rsid w:val="00B06603"/>
    <w:rsid w:val="00B06826"/>
    <w:rsid w:val="00B06EA3"/>
    <w:rsid w:val="00B06FC1"/>
    <w:rsid w:val="00B0700C"/>
    <w:rsid w:val="00B0712A"/>
    <w:rsid w:val="00B071BB"/>
    <w:rsid w:val="00B07266"/>
    <w:rsid w:val="00B07956"/>
    <w:rsid w:val="00B07A94"/>
    <w:rsid w:val="00B07B54"/>
    <w:rsid w:val="00B07CDD"/>
    <w:rsid w:val="00B07D8A"/>
    <w:rsid w:val="00B10082"/>
    <w:rsid w:val="00B10377"/>
    <w:rsid w:val="00B104B6"/>
    <w:rsid w:val="00B10F8C"/>
    <w:rsid w:val="00B11004"/>
    <w:rsid w:val="00B11412"/>
    <w:rsid w:val="00B11495"/>
    <w:rsid w:val="00B114BB"/>
    <w:rsid w:val="00B11D96"/>
    <w:rsid w:val="00B12105"/>
    <w:rsid w:val="00B126AC"/>
    <w:rsid w:val="00B12A9D"/>
    <w:rsid w:val="00B13006"/>
    <w:rsid w:val="00B132C2"/>
    <w:rsid w:val="00B13B01"/>
    <w:rsid w:val="00B13B8B"/>
    <w:rsid w:val="00B13BAD"/>
    <w:rsid w:val="00B13E35"/>
    <w:rsid w:val="00B13E40"/>
    <w:rsid w:val="00B13EBC"/>
    <w:rsid w:val="00B14256"/>
    <w:rsid w:val="00B143DC"/>
    <w:rsid w:val="00B145A6"/>
    <w:rsid w:val="00B14722"/>
    <w:rsid w:val="00B149EA"/>
    <w:rsid w:val="00B14ADC"/>
    <w:rsid w:val="00B14C33"/>
    <w:rsid w:val="00B14C50"/>
    <w:rsid w:val="00B1537F"/>
    <w:rsid w:val="00B15639"/>
    <w:rsid w:val="00B15746"/>
    <w:rsid w:val="00B15909"/>
    <w:rsid w:val="00B15D26"/>
    <w:rsid w:val="00B15EB1"/>
    <w:rsid w:val="00B16180"/>
    <w:rsid w:val="00B161A5"/>
    <w:rsid w:val="00B164B4"/>
    <w:rsid w:val="00B16581"/>
    <w:rsid w:val="00B16781"/>
    <w:rsid w:val="00B16A78"/>
    <w:rsid w:val="00B16AFB"/>
    <w:rsid w:val="00B16CF9"/>
    <w:rsid w:val="00B17387"/>
    <w:rsid w:val="00B17618"/>
    <w:rsid w:val="00B17676"/>
    <w:rsid w:val="00B178C3"/>
    <w:rsid w:val="00B17B91"/>
    <w:rsid w:val="00B17C4F"/>
    <w:rsid w:val="00B17E5D"/>
    <w:rsid w:val="00B17F50"/>
    <w:rsid w:val="00B17FBC"/>
    <w:rsid w:val="00B20AA6"/>
    <w:rsid w:val="00B20CDE"/>
    <w:rsid w:val="00B21185"/>
    <w:rsid w:val="00B2129E"/>
    <w:rsid w:val="00B214A3"/>
    <w:rsid w:val="00B2174F"/>
    <w:rsid w:val="00B21B0D"/>
    <w:rsid w:val="00B2213B"/>
    <w:rsid w:val="00B230B1"/>
    <w:rsid w:val="00B23127"/>
    <w:rsid w:val="00B233A2"/>
    <w:rsid w:val="00B23CB1"/>
    <w:rsid w:val="00B23E7E"/>
    <w:rsid w:val="00B24036"/>
    <w:rsid w:val="00B245B9"/>
    <w:rsid w:val="00B24613"/>
    <w:rsid w:val="00B247C3"/>
    <w:rsid w:val="00B24859"/>
    <w:rsid w:val="00B249B5"/>
    <w:rsid w:val="00B24B75"/>
    <w:rsid w:val="00B251B4"/>
    <w:rsid w:val="00B2536F"/>
    <w:rsid w:val="00B25435"/>
    <w:rsid w:val="00B255AC"/>
    <w:rsid w:val="00B255CB"/>
    <w:rsid w:val="00B25953"/>
    <w:rsid w:val="00B26225"/>
    <w:rsid w:val="00B2634E"/>
    <w:rsid w:val="00B26780"/>
    <w:rsid w:val="00B26BBF"/>
    <w:rsid w:val="00B26C2E"/>
    <w:rsid w:val="00B26EF7"/>
    <w:rsid w:val="00B2767B"/>
    <w:rsid w:val="00B27D63"/>
    <w:rsid w:val="00B3061E"/>
    <w:rsid w:val="00B30C4C"/>
    <w:rsid w:val="00B30C9E"/>
    <w:rsid w:val="00B30F56"/>
    <w:rsid w:val="00B30FD3"/>
    <w:rsid w:val="00B3104A"/>
    <w:rsid w:val="00B31073"/>
    <w:rsid w:val="00B310C1"/>
    <w:rsid w:val="00B31133"/>
    <w:rsid w:val="00B313C5"/>
    <w:rsid w:val="00B31695"/>
    <w:rsid w:val="00B317DB"/>
    <w:rsid w:val="00B317FF"/>
    <w:rsid w:val="00B31883"/>
    <w:rsid w:val="00B3198C"/>
    <w:rsid w:val="00B321CB"/>
    <w:rsid w:val="00B322E0"/>
    <w:rsid w:val="00B327A4"/>
    <w:rsid w:val="00B331F8"/>
    <w:rsid w:val="00B332D0"/>
    <w:rsid w:val="00B333C8"/>
    <w:rsid w:val="00B333EB"/>
    <w:rsid w:val="00B33FF0"/>
    <w:rsid w:val="00B34225"/>
    <w:rsid w:val="00B344AA"/>
    <w:rsid w:val="00B34BC4"/>
    <w:rsid w:val="00B3510E"/>
    <w:rsid w:val="00B3528F"/>
    <w:rsid w:val="00B352F8"/>
    <w:rsid w:val="00B35463"/>
    <w:rsid w:val="00B3549E"/>
    <w:rsid w:val="00B35998"/>
    <w:rsid w:val="00B35A63"/>
    <w:rsid w:val="00B35B50"/>
    <w:rsid w:val="00B35FC1"/>
    <w:rsid w:val="00B365B9"/>
    <w:rsid w:val="00B36E62"/>
    <w:rsid w:val="00B371B8"/>
    <w:rsid w:val="00B373EF"/>
    <w:rsid w:val="00B3755E"/>
    <w:rsid w:val="00B37835"/>
    <w:rsid w:val="00B37848"/>
    <w:rsid w:val="00B378F8"/>
    <w:rsid w:val="00B37AC8"/>
    <w:rsid w:val="00B37ADB"/>
    <w:rsid w:val="00B37FD2"/>
    <w:rsid w:val="00B40DA7"/>
    <w:rsid w:val="00B4136E"/>
    <w:rsid w:val="00B41668"/>
    <w:rsid w:val="00B41A2A"/>
    <w:rsid w:val="00B41CA8"/>
    <w:rsid w:val="00B41DCF"/>
    <w:rsid w:val="00B41E27"/>
    <w:rsid w:val="00B4247F"/>
    <w:rsid w:val="00B4266F"/>
    <w:rsid w:val="00B427C5"/>
    <w:rsid w:val="00B42DC0"/>
    <w:rsid w:val="00B42F5C"/>
    <w:rsid w:val="00B43183"/>
    <w:rsid w:val="00B432A4"/>
    <w:rsid w:val="00B43F3C"/>
    <w:rsid w:val="00B44196"/>
    <w:rsid w:val="00B44389"/>
    <w:rsid w:val="00B44453"/>
    <w:rsid w:val="00B44492"/>
    <w:rsid w:val="00B44860"/>
    <w:rsid w:val="00B44C84"/>
    <w:rsid w:val="00B44D08"/>
    <w:rsid w:val="00B45226"/>
    <w:rsid w:val="00B45232"/>
    <w:rsid w:val="00B4526A"/>
    <w:rsid w:val="00B4564F"/>
    <w:rsid w:val="00B4572D"/>
    <w:rsid w:val="00B45A53"/>
    <w:rsid w:val="00B45B43"/>
    <w:rsid w:val="00B45C1E"/>
    <w:rsid w:val="00B45DB1"/>
    <w:rsid w:val="00B45F28"/>
    <w:rsid w:val="00B474E7"/>
    <w:rsid w:val="00B4750F"/>
    <w:rsid w:val="00B50071"/>
    <w:rsid w:val="00B501D3"/>
    <w:rsid w:val="00B50BC3"/>
    <w:rsid w:val="00B50CC4"/>
    <w:rsid w:val="00B5113C"/>
    <w:rsid w:val="00B51408"/>
    <w:rsid w:val="00B51591"/>
    <w:rsid w:val="00B515C6"/>
    <w:rsid w:val="00B51632"/>
    <w:rsid w:val="00B516F4"/>
    <w:rsid w:val="00B51BA3"/>
    <w:rsid w:val="00B51EEF"/>
    <w:rsid w:val="00B526B7"/>
    <w:rsid w:val="00B52775"/>
    <w:rsid w:val="00B52C80"/>
    <w:rsid w:val="00B532B1"/>
    <w:rsid w:val="00B53842"/>
    <w:rsid w:val="00B5398D"/>
    <w:rsid w:val="00B53A80"/>
    <w:rsid w:val="00B53F09"/>
    <w:rsid w:val="00B541B0"/>
    <w:rsid w:val="00B5420B"/>
    <w:rsid w:val="00B5462B"/>
    <w:rsid w:val="00B54662"/>
    <w:rsid w:val="00B54D9D"/>
    <w:rsid w:val="00B54DB5"/>
    <w:rsid w:val="00B54F44"/>
    <w:rsid w:val="00B55D6C"/>
    <w:rsid w:val="00B56131"/>
    <w:rsid w:val="00B5645D"/>
    <w:rsid w:val="00B56548"/>
    <w:rsid w:val="00B5664C"/>
    <w:rsid w:val="00B5684B"/>
    <w:rsid w:val="00B569E2"/>
    <w:rsid w:val="00B56A5F"/>
    <w:rsid w:val="00B56C1C"/>
    <w:rsid w:val="00B57429"/>
    <w:rsid w:val="00B5788F"/>
    <w:rsid w:val="00B5791C"/>
    <w:rsid w:val="00B60331"/>
    <w:rsid w:val="00B604A6"/>
    <w:rsid w:val="00B60669"/>
    <w:rsid w:val="00B6089E"/>
    <w:rsid w:val="00B60A3A"/>
    <w:rsid w:val="00B60C84"/>
    <w:rsid w:val="00B60D4A"/>
    <w:rsid w:val="00B60E65"/>
    <w:rsid w:val="00B60EBD"/>
    <w:rsid w:val="00B61042"/>
    <w:rsid w:val="00B61B61"/>
    <w:rsid w:val="00B61EE6"/>
    <w:rsid w:val="00B6266E"/>
    <w:rsid w:val="00B6293E"/>
    <w:rsid w:val="00B62B19"/>
    <w:rsid w:val="00B62DD1"/>
    <w:rsid w:val="00B632E7"/>
    <w:rsid w:val="00B636A6"/>
    <w:rsid w:val="00B63711"/>
    <w:rsid w:val="00B63B81"/>
    <w:rsid w:val="00B63D50"/>
    <w:rsid w:val="00B63D64"/>
    <w:rsid w:val="00B63F48"/>
    <w:rsid w:val="00B641DA"/>
    <w:rsid w:val="00B643F8"/>
    <w:rsid w:val="00B646DC"/>
    <w:rsid w:val="00B64732"/>
    <w:rsid w:val="00B64982"/>
    <w:rsid w:val="00B64ABB"/>
    <w:rsid w:val="00B64B46"/>
    <w:rsid w:val="00B64B87"/>
    <w:rsid w:val="00B64BF7"/>
    <w:rsid w:val="00B64CE7"/>
    <w:rsid w:val="00B65054"/>
    <w:rsid w:val="00B650FE"/>
    <w:rsid w:val="00B651A5"/>
    <w:rsid w:val="00B6548E"/>
    <w:rsid w:val="00B656A3"/>
    <w:rsid w:val="00B657BC"/>
    <w:rsid w:val="00B65834"/>
    <w:rsid w:val="00B65962"/>
    <w:rsid w:val="00B659F4"/>
    <w:rsid w:val="00B65BEA"/>
    <w:rsid w:val="00B65F48"/>
    <w:rsid w:val="00B66017"/>
    <w:rsid w:val="00B660C9"/>
    <w:rsid w:val="00B6614A"/>
    <w:rsid w:val="00B661E5"/>
    <w:rsid w:val="00B664E6"/>
    <w:rsid w:val="00B66CC6"/>
    <w:rsid w:val="00B66FD7"/>
    <w:rsid w:val="00B67300"/>
    <w:rsid w:val="00B675DE"/>
    <w:rsid w:val="00B67E51"/>
    <w:rsid w:val="00B7042F"/>
    <w:rsid w:val="00B70590"/>
    <w:rsid w:val="00B706E6"/>
    <w:rsid w:val="00B70718"/>
    <w:rsid w:val="00B70B3B"/>
    <w:rsid w:val="00B71531"/>
    <w:rsid w:val="00B71642"/>
    <w:rsid w:val="00B71D00"/>
    <w:rsid w:val="00B7223F"/>
    <w:rsid w:val="00B72330"/>
    <w:rsid w:val="00B723E9"/>
    <w:rsid w:val="00B72A0A"/>
    <w:rsid w:val="00B732BB"/>
    <w:rsid w:val="00B737D5"/>
    <w:rsid w:val="00B739E7"/>
    <w:rsid w:val="00B74088"/>
    <w:rsid w:val="00B74602"/>
    <w:rsid w:val="00B746C9"/>
    <w:rsid w:val="00B74DC2"/>
    <w:rsid w:val="00B75645"/>
    <w:rsid w:val="00B756FB"/>
    <w:rsid w:val="00B75738"/>
    <w:rsid w:val="00B75E9A"/>
    <w:rsid w:val="00B761B7"/>
    <w:rsid w:val="00B76D87"/>
    <w:rsid w:val="00B76F97"/>
    <w:rsid w:val="00B7703C"/>
    <w:rsid w:val="00B770A5"/>
    <w:rsid w:val="00B779CD"/>
    <w:rsid w:val="00B77C7B"/>
    <w:rsid w:val="00B77EC9"/>
    <w:rsid w:val="00B804E2"/>
    <w:rsid w:val="00B80AD5"/>
    <w:rsid w:val="00B8132B"/>
    <w:rsid w:val="00B81CF6"/>
    <w:rsid w:val="00B82162"/>
    <w:rsid w:val="00B8275C"/>
    <w:rsid w:val="00B828C8"/>
    <w:rsid w:val="00B82D3A"/>
    <w:rsid w:val="00B82D40"/>
    <w:rsid w:val="00B82DCE"/>
    <w:rsid w:val="00B82EAE"/>
    <w:rsid w:val="00B82EC6"/>
    <w:rsid w:val="00B83196"/>
    <w:rsid w:val="00B832C4"/>
    <w:rsid w:val="00B83322"/>
    <w:rsid w:val="00B83820"/>
    <w:rsid w:val="00B8415A"/>
    <w:rsid w:val="00B8444C"/>
    <w:rsid w:val="00B845F6"/>
    <w:rsid w:val="00B8475D"/>
    <w:rsid w:val="00B84787"/>
    <w:rsid w:val="00B85407"/>
    <w:rsid w:val="00B855E6"/>
    <w:rsid w:val="00B85B57"/>
    <w:rsid w:val="00B86353"/>
    <w:rsid w:val="00B86369"/>
    <w:rsid w:val="00B86F27"/>
    <w:rsid w:val="00B874E7"/>
    <w:rsid w:val="00B8761C"/>
    <w:rsid w:val="00B879C1"/>
    <w:rsid w:val="00B87A3C"/>
    <w:rsid w:val="00B87B54"/>
    <w:rsid w:val="00B90017"/>
    <w:rsid w:val="00B9074F"/>
    <w:rsid w:val="00B90ADC"/>
    <w:rsid w:val="00B90D94"/>
    <w:rsid w:val="00B90EE7"/>
    <w:rsid w:val="00B90FC7"/>
    <w:rsid w:val="00B9106A"/>
    <w:rsid w:val="00B9177D"/>
    <w:rsid w:val="00B91E1F"/>
    <w:rsid w:val="00B91F0E"/>
    <w:rsid w:val="00B92490"/>
    <w:rsid w:val="00B927C7"/>
    <w:rsid w:val="00B92883"/>
    <w:rsid w:val="00B92C92"/>
    <w:rsid w:val="00B92D56"/>
    <w:rsid w:val="00B93166"/>
    <w:rsid w:val="00B9320E"/>
    <w:rsid w:val="00B9372C"/>
    <w:rsid w:val="00B93846"/>
    <w:rsid w:val="00B93A14"/>
    <w:rsid w:val="00B93CF0"/>
    <w:rsid w:val="00B93E9C"/>
    <w:rsid w:val="00B93F3C"/>
    <w:rsid w:val="00B9420B"/>
    <w:rsid w:val="00B94289"/>
    <w:rsid w:val="00B94455"/>
    <w:rsid w:val="00B94B9F"/>
    <w:rsid w:val="00B94FCB"/>
    <w:rsid w:val="00B9533C"/>
    <w:rsid w:val="00B9552D"/>
    <w:rsid w:val="00B9557D"/>
    <w:rsid w:val="00B95701"/>
    <w:rsid w:val="00B9599F"/>
    <w:rsid w:val="00B959D8"/>
    <w:rsid w:val="00B95AEC"/>
    <w:rsid w:val="00B95CF8"/>
    <w:rsid w:val="00B95DBD"/>
    <w:rsid w:val="00B95DD1"/>
    <w:rsid w:val="00B963B9"/>
    <w:rsid w:val="00B9651B"/>
    <w:rsid w:val="00B968CD"/>
    <w:rsid w:val="00B96AAF"/>
    <w:rsid w:val="00B97423"/>
    <w:rsid w:val="00B9745A"/>
    <w:rsid w:val="00B97541"/>
    <w:rsid w:val="00B976E4"/>
    <w:rsid w:val="00B97985"/>
    <w:rsid w:val="00B97DE7"/>
    <w:rsid w:val="00B97DFF"/>
    <w:rsid w:val="00B97E3F"/>
    <w:rsid w:val="00B97FFE"/>
    <w:rsid w:val="00BA06B2"/>
    <w:rsid w:val="00BA0A29"/>
    <w:rsid w:val="00BA0AFE"/>
    <w:rsid w:val="00BA0CC6"/>
    <w:rsid w:val="00BA0EBC"/>
    <w:rsid w:val="00BA1241"/>
    <w:rsid w:val="00BA1C75"/>
    <w:rsid w:val="00BA20C8"/>
    <w:rsid w:val="00BA224E"/>
    <w:rsid w:val="00BA22D1"/>
    <w:rsid w:val="00BA2581"/>
    <w:rsid w:val="00BA25A0"/>
    <w:rsid w:val="00BA2793"/>
    <w:rsid w:val="00BA28A3"/>
    <w:rsid w:val="00BA28A8"/>
    <w:rsid w:val="00BA2A91"/>
    <w:rsid w:val="00BA2A99"/>
    <w:rsid w:val="00BA2AB2"/>
    <w:rsid w:val="00BA2F33"/>
    <w:rsid w:val="00BA3150"/>
    <w:rsid w:val="00BA317A"/>
    <w:rsid w:val="00BA3B06"/>
    <w:rsid w:val="00BA3C72"/>
    <w:rsid w:val="00BA43C4"/>
    <w:rsid w:val="00BA4802"/>
    <w:rsid w:val="00BA4805"/>
    <w:rsid w:val="00BA4A13"/>
    <w:rsid w:val="00BA4FC1"/>
    <w:rsid w:val="00BA5036"/>
    <w:rsid w:val="00BA51F1"/>
    <w:rsid w:val="00BA5519"/>
    <w:rsid w:val="00BA5677"/>
    <w:rsid w:val="00BA5A21"/>
    <w:rsid w:val="00BA5A6B"/>
    <w:rsid w:val="00BA5DA2"/>
    <w:rsid w:val="00BA5E9A"/>
    <w:rsid w:val="00BA61EB"/>
    <w:rsid w:val="00BA62F5"/>
    <w:rsid w:val="00BA6377"/>
    <w:rsid w:val="00BA644A"/>
    <w:rsid w:val="00BA6466"/>
    <w:rsid w:val="00BA67C5"/>
    <w:rsid w:val="00BA6C2C"/>
    <w:rsid w:val="00BA6E74"/>
    <w:rsid w:val="00BA76C0"/>
    <w:rsid w:val="00BA7AE5"/>
    <w:rsid w:val="00BA7F80"/>
    <w:rsid w:val="00BB03EC"/>
    <w:rsid w:val="00BB08BF"/>
    <w:rsid w:val="00BB0A2B"/>
    <w:rsid w:val="00BB0F3A"/>
    <w:rsid w:val="00BB0F90"/>
    <w:rsid w:val="00BB10D2"/>
    <w:rsid w:val="00BB1753"/>
    <w:rsid w:val="00BB1A89"/>
    <w:rsid w:val="00BB1A93"/>
    <w:rsid w:val="00BB215C"/>
    <w:rsid w:val="00BB2697"/>
    <w:rsid w:val="00BB30B2"/>
    <w:rsid w:val="00BB3108"/>
    <w:rsid w:val="00BB34FC"/>
    <w:rsid w:val="00BB3A88"/>
    <w:rsid w:val="00BB4072"/>
    <w:rsid w:val="00BB43F2"/>
    <w:rsid w:val="00BB483D"/>
    <w:rsid w:val="00BB48F7"/>
    <w:rsid w:val="00BB4B3E"/>
    <w:rsid w:val="00BB5041"/>
    <w:rsid w:val="00BB50BE"/>
    <w:rsid w:val="00BB5927"/>
    <w:rsid w:val="00BB5ECB"/>
    <w:rsid w:val="00BB5F1D"/>
    <w:rsid w:val="00BB6006"/>
    <w:rsid w:val="00BB6031"/>
    <w:rsid w:val="00BB639C"/>
    <w:rsid w:val="00BB644C"/>
    <w:rsid w:val="00BB6474"/>
    <w:rsid w:val="00BB6BD7"/>
    <w:rsid w:val="00BB6CCF"/>
    <w:rsid w:val="00BB79BD"/>
    <w:rsid w:val="00BB7A12"/>
    <w:rsid w:val="00BB7D11"/>
    <w:rsid w:val="00BB7FE9"/>
    <w:rsid w:val="00BC001B"/>
    <w:rsid w:val="00BC01A8"/>
    <w:rsid w:val="00BC01EA"/>
    <w:rsid w:val="00BC11EF"/>
    <w:rsid w:val="00BC1507"/>
    <w:rsid w:val="00BC1A63"/>
    <w:rsid w:val="00BC1BB5"/>
    <w:rsid w:val="00BC2498"/>
    <w:rsid w:val="00BC30CE"/>
    <w:rsid w:val="00BC35C1"/>
    <w:rsid w:val="00BC38C0"/>
    <w:rsid w:val="00BC3A67"/>
    <w:rsid w:val="00BC3CD4"/>
    <w:rsid w:val="00BC3FB1"/>
    <w:rsid w:val="00BC40DE"/>
    <w:rsid w:val="00BC40F4"/>
    <w:rsid w:val="00BC41E4"/>
    <w:rsid w:val="00BC4215"/>
    <w:rsid w:val="00BC484E"/>
    <w:rsid w:val="00BC4BE2"/>
    <w:rsid w:val="00BC53C8"/>
    <w:rsid w:val="00BC5844"/>
    <w:rsid w:val="00BC6144"/>
    <w:rsid w:val="00BC6418"/>
    <w:rsid w:val="00BC64E9"/>
    <w:rsid w:val="00BC6735"/>
    <w:rsid w:val="00BC6774"/>
    <w:rsid w:val="00BC6B36"/>
    <w:rsid w:val="00BC6CE0"/>
    <w:rsid w:val="00BC70A8"/>
    <w:rsid w:val="00BC70E9"/>
    <w:rsid w:val="00BC7345"/>
    <w:rsid w:val="00BC76EC"/>
    <w:rsid w:val="00BD0056"/>
    <w:rsid w:val="00BD00F5"/>
    <w:rsid w:val="00BD048C"/>
    <w:rsid w:val="00BD0542"/>
    <w:rsid w:val="00BD05D5"/>
    <w:rsid w:val="00BD100E"/>
    <w:rsid w:val="00BD1B0F"/>
    <w:rsid w:val="00BD299B"/>
    <w:rsid w:val="00BD2A58"/>
    <w:rsid w:val="00BD2FD8"/>
    <w:rsid w:val="00BD3A27"/>
    <w:rsid w:val="00BD3B37"/>
    <w:rsid w:val="00BD3DA7"/>
    <w:rsid w:val="00BD4335"/>
    <w:rsid w:val="00BD439F"/>
    <w:rsid w:val="00BD4D24"/>
    <w:rsid w:val="00BD4FC2"/>
    <w:rsid w:val="00BD5226"/>
    <w:rsid w:val="00BD57A8"/>
    <w:rsid w:val="00BD5FB1"/>
    <w:rsid w:val="00BD6150"/>
    <w:rsid w:val="00BD647E"/>
    <w:rsid w:val="00BD65B4"/>
    <w:rsid w:val="00BD6C27"/>
    <w:rsid w:val="00BD6C74"/>
    <w:rsid w:val="00BD7A2E"/>
    <w:rsid w:val="00BD7A30"/>
    <w:rsid w:val="00BE0342"/>
    <w:rsid w:val="00BE03F0"/>
    <w:rsid w:val="00BE03FC"/>
    <w:rsid w:val="00BE08F3"/>
    <w:rsid w:val="00BE0ADA"/>
    <w:rsid w:val="00BE0CAB"/>
    <w:rsid w:val="00BE134E"/>
    <w:rsid w:val="00BE1C39"/>
    <w:rsid w:val="00BE210D"/>
    <w:rsid w:val="00BE22C9"/>
    <w:rsid w:val="00BE2F6A"/>
    <w:rsid w:val="00BE31FA"/>
    <w:rsid w:val="00BE370A"/>
    <w:rsid w:val="00BE3A65"/>
    <w:rsid w:val="00BE3AAF"/>
    <w:rsid w:val="00BE3AC9"/>
    <w:rsid w:val="00BE3E8C"/>
    <w:rsid w:val="00BE4046"/>
    <w:rsid w:val="00BE424D"/>
    <w:rsid w:val="00BE43EE"/>
    <w:rsid w:val="00BE46D1"/>
    <w:rsid w:val="00BE5226"/>
    <w:rsid w:val="00BE5566"/>
    <w:rsid w:val="00BE5855"/>
    <w:rsid w:val="00BE5B66"/>
    <w:rsid w:val="00BE5B7E"/>
    <w:rsid w:val="00BE5DE3"/>
    <w:rsid w:val="00BE60F1"/>
    <w:rsid w:val="00BE627C"/>
    <w:rsid w:val="00BE6987"/>
    <w:rsid w:val="00BE69AB"/>
    <w:rsid w:val="00BE6BCA"/>
    <w:rsid w:val="00BE7177"/>
    <w:rsid w:val="00BE77B1"/>
    <w:rsid w:val="00BF054C"/>
    <w:rsid w:val="00BF05E2"/>
    <w:rsid w:val="00BF080F"/>
    <w:rsid w:val="00BF0A7E"/>
    <w:rsid w:val="00BF1161"/>
    <w:rsid w:val="00BF1701"/>
    <w:rsid w:val="00BF1AF1"/>
    <w:rsid w:val="00BF1B17"/>
    <w:rsid w:val="00BF1E21"/>
    <w:rsid w:val="00BF1FC5"/>
    <w:rsid w:val="00BF1FED"/>
    <w:rsid w:val="00BF23F0"/>
    <w:rsid w:val="00BF25A2"/>
    <w:rsid w:val="00BF2727"/>
    <w:rsid w:val="00BF2B21"/>
    <w:rsid w:val="00BF2CD4"/>
    <w:rsid w:val="00BF2D3A"/>
    <w:rsid w:val="00BF3081"/>
    <w:rsid w:val="00BF316A"/>
    <w:rsid w:val="00BF3290"/>
    <w:rsid w:val="00BF32D4"/>
    <w:rsid w:val="00BF3474"/>
    <w:rsid w:val="00BF3FE3"/>
    <w:rsid w:val="00BF4083"/>
    <w:rsid w:val="00BF4092"/>
    <w:rsid w:val="00BF47D0"/>
    <w:rsid w:val="00BF4C53"/>
    <w:rsid w:val="00BF4CFA"/>
    <w:rsid w:val="00BF5082"/>
    <w:rsid w:val="00BF5122"/>
    <w:rsid w:val="00BF52FC"/>
    <w:rsid w:val="00BF5304"/>
    <w:rsid w:val="00BF5C39"/>
    <w:rsid w:val="00BF5EA9"/>
    <w:rsid w:val="00BF605C"/>
    <w:rsid w:val="00BF61E3"/>
    <w:rsid w:val="00BF67F2"/>
    <w:rsid w:val="00BF6D0B"/>
    <w:rsid w:val="00BF717C"/>
    <w:rsid w:val="00BF7241"/>
    <w:rsid w:val="00BF72D3"/>
    <w:rsid w:val="00BF75AA"/>
    <w:rsid w:val="00BF7DFF"/>
    <w:rsid w:val="00C00036"/>
    <w:rsid w:val="00C001A7"/>
    <w:rsid w:val="00C0069B"/>
    <w:rsid w:val="00C00BBA"/>
    <w:rsid w:val="00C00CF2"/>
    <w:rsid w:val="00C00D15"/>
    <w:rsid w:val="00C00D75"/>
    <w:rsid w:val="00C00E1B"/>
    <w:rsid w:val="00C00FA7"/>
    <w:rsid w:val="00C015AD"/>
    <w:rsid w:val="00C01856"/>
    <w:rsid w:val="00C01CB3"/>
    <w:rsid w:val="00C01F8F"/>
    <w:rsid w:val="00C0226C"/>
    <w:rsid w:val="00C02658"/>
    <w:rsid w:val="00C02924"/>
    <w:rsid w:val="00C03386"/>
    <w:rsid w:val="00C033F3"/>
    <w:rsid w:val="00C03916"/>
    <w:rsid w:val="00C045A5"/>
    <w:rsid w:val="00C04D0D"/>
    <w:rsid w:val="00C04D18"/>
    <w:rsid w:val="00C051FF"/>
    <w:rsid w:val="00C05223"/>
    <w:rsid w:val="00C052B7"/>
    <w:rsid w:val="00C05927"/>
    <w:rsid w:val="00C059DC"/>
    <w:rsid w:val="00C0674A"/>
    <w:rsid w:val="00C06B54"/>
    <w:rsid w:val="00C07172"/>
    <w:rsid w:val="00C074ED"/>
    <w:rsid w:val="00C07544"/>
    <w:rsid w:val="00C075E8"/>
    <w:rsid w:val="00C076C4"/>
    <w:rsid w:val="00C100C8"/>
    <w:rsid w:val="00C1016E"/>
    <w:rsid w:val="00C1056F"/>
    <w:rsid w:val="00C106E3"/>
    <w:rsid w:val="00C10702"/>
    <w:rsid w:val="00C1092E"/>
    <w:rsid w:val="00C10B80"/>
    <w:rsid w:val="00C10BA3"/>
    <w:rsid w:val="00C113C9"/>
    <w:rsid w:val="00C1177B"/>
    <w:rsid w:val="00C11AC5"/>
    <w:rsid w:val="00C11B9B"/>
    <w:rsid w:val="00C11E29"/>
    <w:rsid w:val="00C11F26"/>
    <w:rsid w:val="00C1224D"/>
    <w:rsid w:val="00C12539"/>
    <w:rsid w:val="00C12647"/>
    <w:rsid w:val="00C12B86"/>
    <w:rsid w:val="00C132A8"/>
    <w:rsid w:val="00C13474"/>
    <w:rsid w:val="00C13606"/>
    <w:rsid w:val="00C137E0"/>
    <w:rsid w:val="00C13968"/>
    <w:rsid w:val="00C13A2D"/>
    <w:rsid w:val="00C13BE1"/>
    <w:rsid w:val="00C13D0A"/>
    <w:rsid w:val="00C1412B"/>
    <w:rsid w:val="00C14913"/>
    <w:rsid w:val="00C14A44"/>
    <w:rsid w:val="00C14A9A"/>
    <w:rsid w:val="00C14D14"/>
    <w:rsid w:val="00C14E5C"/>
    <w:rsid w:val="00C14F6A"/>
    <w:rsid w:val="00C15A1A"/>
    <w:rsid w:val="00C16301"/>
    <w:rsid w:val="00C16615"/>
    <w:rsid w:val="00C16F02"/>
    <w:rsid w:val="00C17516"/>
    <w:rsid w:val="00C17A4C"/>
    <w:rsid w:val="00C17BDC"/>
    <w:rsid w:val="00C17BE6"/>
    <w:rsid w:val="00C200A1"/>
    <w:rsid w:val="00C2029C"/>
    <w:rsid w:val="00C2041F"/>
    <w:rsid w:val="00C206F8"/>
    <w:rsid w:val="00C20776"/>
    <w:rsid w:val="00C208AB"/>
    <w:rsid w:val="00C20B73"/>
    <w:rsid w:val="00C20C43"/>
    <w:rsid w:val="00C20DDE"/>
    <w:rsid w:val="00C210A2"/>
    <w:rsid w:val="00C21226"/>
    <w:rsid w:val="00C21442"/>
    <w:rsid w:val="00C215ED"/>
    <w:rsid w:val="00C217D4"/>
    <w:rsid w:val="00C21B58"/>
    <w:rsid w:val="00C21FE8"/>
    <w:rsid w:val="00C22FAB"/>
    <w:rsid w:val="00C23193"/>
    <w:rsid w:val="00C23B8D"/>
    <w:rsid w:val="00C24022"/>
    <w:rsid w:val="00C2439B"/>
    <w:rsid w:val="00C247CF"/>
    <w:rsid w:val="00C2489F"/>
    <w:rsid w:val="00C24CA1"/>
    <w:rsid w:val="00C24CC0"/>
    <w:rsid w:val="00C24F25"/>
    <w:rsid w:val="00C250FC"/>
    <w:rsid w:val="00C25361"/>
    <w:rsid w:val="00C253A5"/>
    <w:rsid w:val="00C253F1"/>
    <w:rsid w:val="00C25774"/>
    <w:rsid w:val="00C25A39"/>
    <w:rsid w:val="00C25E58"/>
    <w:rsid w:val="00C2601D"/>
    <w:rsid w:val="00C26060"/>
    <w:rsid w:val="00C260DB"/>
    <w:rsid w:val="00C265A2"/>
    <w:rsid w:val="00C26616"/>
    <w:rsid w:val="00C26C6D"/>
    <w:rsid w:val="00C26DCB"/>
    <w:rsid w:val="00C26E07"/>
    <w:rsid w:val="00C27670"/>
    <w:rsid w:val="00C27AE0"/>
    <w:rsid w:val="00C27D8C"/>
    <w:rsid w:val="00C27E0A"/>
    <w:rsid w:val="00C30CEB"/>
    <w:rsid w:val="00C31213"/>
    <w:rsid w:val="00C316A6"/>
    <w:rsid w:val="00C31B14"/>
    <w:rsid w:val="00C31B24"/>
    <w:rsid w:val="00C31D75"/>
    <w:rsid w:val="00C31FF7"/>
    <w:rsid w:val="00C320B8"/>
    <w:rsid w:val="00C320E3"/>
    <w:rsid w:val="00C323CE"/>
    <w:rsid w:val="00C323DF"/>
    <w:rsid w:val="00C3250E"/>
    <w:rsid w:val="00C325F7"/>
    <w:rsid w:val="00C32635"/>
    <w:rsid w:val="00C327D2"/>
    <w:rsid w:val="00C3294A"/>
    <w:rsid w:val="00C32AF1"/>
    <w:rsid w:val="00C32BBB"/>
    <w:rsid w:val="00C337DA"/>
    <w:rsid w:val="00C33AF9"/>
    <w:rsid w:val="00C33E6B"/>
    <w:rsid w:val="00C33F1A"/>
    <w:rsid w:val="00C34297"/>
    <w:rsid w:val="00C344F7"/>
    <w:rsid w:val="00C3468A"/>
    <w:rsid w:val="00C34833"/>
    <w:rsid w:val="00C348BE"/>
    <w:rsid w:val="00C3513C"/>
    <w:rsid w:val="00C3518D"/>
    <w:rsid w:val="00C352E4"/>
    <w:rsid w:val="00C35BE0"/>
    <w:rsid w:val="00C35E23"/>
    <w:rsid w:val="00C35EB4"/>
    <w:rsid w:val="00C36091"/>
    <w:rsid w:val="00C3622F"/>
    <w:rsid w:val="00C3658A"/>
    <w:rsid w:val="00C36855"/>
    <w:rsid w:val="00C36D87"/>
    <w:rsid w:val="00C3702A"/>
    <w:rsid w:val="00C3768D"/>
    <w:rsid w:val="00C37A0C"/>
    <w:rsid w:val="00C37BDF"/>
    <w:rsid w:val="00C37D19"/>
    <w:rsid w:val="00C40776"/>
    <w:rsid w:val="00C40EF3"/>
    <w:rsid w:val="00C40F6F"/>
    <w:rsid w:val="00C416C7"/>
    <w:rsid w:val="00C4179A"/>
    <w:rsid w:val="00C41964"/>
    <w:rsid w:val="00C41E77"/>
    <w:rsid w:val="00C42501"/>
    <w:rsid w:val="00C42841"/>
    <w:rsid w:val="00C42BBB"/>
    <w:rsid w:val="00C42BF7"/>
    <w:rsid w:val="00C42DB5"/>
    <w:rsid w:val="00C43A22"/>
    <w:rsid w:val="00C44401"/>
    <w:rsid w:val="00C44C8B"/>
    <w:rsid w:val="00C44FB2"/>
    <w:rsid w:val="00C457A4"/>
    <w:rsid w:val="00C458D1"/>
    <w:rsid w:val="00C46347"/>
    <w:rsid w:val="00C467C4"/>
    <w:rsid w:val="00C46A09"/>
    <w:rsid w:val="00C47731"/>
    <w:rsid w:val="00C47A4E"/>
    <w:rsid w:val="00C47C95"/>
    <w:rsid w:val="00C47DAE"/>
    <w:rsid w:val="00C5000D"/>
    <w:rsid w:val="00C50510"/>
    <w:rsid w:val="00C507C3"/>
    <w:rsid w:val="00C50DC1"/>
    <w:rsid w:val="00C50E85"/>
    <w:rsid w:val="00C50EB7"/>
    <w:rsid w:val="00C519BE"/>
    <w:rsid w:val="00C51E69"/>
    <w:rsid w:val="00C51EF0"/>
    <w:rsid w:val="00C52BE9"/>
    <w:rsid w:val="00C52C37"/>
    <w:rsid w:val="00C52C9C"/>
    <w:rsid w:val="00C52E74"/>
    <w:rsid w:val="00C53078"/>
    <w:rsid w:val="00C535F2"/>
    <w:rsid w:val="00C5369E"/>
    <w:rsid w:val="00C53D82"/>
    <w:rsid w:val="00C53F4F"/>
    <w:rsid w:val="00C543CF"/>
    <w:rsid w:val="00C5484B"/>
    <w:rsid w:val="00C55C36"/>
    <w:rsid w:val="00C55F08"/>
    <w:rsid w:val="00C56063"/>
    <w:rsid w:val="00C568CE"/>
    <w:rsid w:val="00C56B02"/>
    <w:rsid w:val="00C56EC8"/>
    <w:rsid w:val="00C57315"/>
    <w:rsid w:val="00C57D01"/>
    <w:rsid w:val="00C600E0"/>
    <w:rsid w:val="00C604E4"/>
    <w:rsid w:val="00C606D7"/>
    <w:rsid w:val="00C607EE"/>
    <w:rsid w:val="00C6105D"/>
    <w:rsid w:val="00C611B6"/>
    <w:rsid w:val="00C6142A"/>
    <w:rsid w:val="00C6151D"/>
    <w:rsid w:val="00C616E1"/>
    <w:rsid w:val="00C618F8"/>
    <w:rsid w:val="00C61F98"/>
    <w:rsid w:val="00C62043"/>
    <w:rsid w:val="00C62065"/>
    <w:rsid w:val="00C62C82"/>
    <w:rsid w:val="00C62CD1"/>
    <w:rsid w:val="00C62E82"/>
    <w:rsid w:val="00C63209"/>
    <w:rsid w:val="00C63344"/>
    <w:rsid w:val="00C639D4"/>
    <w:rsid w:val="00C63C46"/>
    <w:rsid w:val="00C6409B"/>
    <w:rsid w:val="00C64105"/>
    <w:rsid w:val="00C6468D"/>
    <w:rsid w:val="00C64746"/>
    <w:rsid w:val="00C64844"/>
    <w:rsid w:val="00C64B89"/>
    <w:rsid w:val="00C64DA2"/>
    <w:rsid w:val="00C64DB8"/>
    <w:rsid w:val="00C64F6C"/>
    <w:rsid w:val="00C64FDD"/>
    <w:rsid w:val="00C653CC"/>
    <w:rsid w:val="00C65550"/>
    <w:rsid w:val="00C6575A"/>
    <w:rsid w:val="00C65B97"/>
    <w:rsid w:val="00C66192"/>
    <w:rsid w:val="00C66965"/>
    <w:rsid w:val="00C669B3"/>
    <w:rsid w:val="00C66C94"/>
    <w:rsid w:val="00C66E91"/>
    <w:rsid w:val="00C67074"/>
    <w:rsid w:val="00C67115"/>
    <w:rsid w:val="00C67255"/>
    <w:rsid w:val="00C678A7"/>
    <w:rsid w:val="00C67BA3"/>
    <w:rsid w:val="00C67D7A"/>
    <w:rsid w:val="00C67FC8"/>
    <w:rsid w:val="00C7007D"/>
    <w:rsid w:val="00C7009D"/>
    <w:rsid w:val="00C70249"/>
    <w:rsid w:val="00C70B29"/>
    <w:rsid w:val="00C70B4C"/>
    <w:rsid w:val="00C70DD8"/>
    <w:rsid w:val="00C70F44"/>
    <w:rsid w:val="00C71014"/>
    <w:rsid w:val="00C7102B"/>
    <w:rsid w:val="00C713D3"/>
    <w:rsid w:val="00C716DC"/>
    <w:rsid w:val="00C717B6"/>
    <w:rsid w:val="00C71852"/>
    <w:rsid w:val="00C71BFF"/>
    <w:rsid w:val="00C71DB5"/>
    <w:rsid w:val="00C71DC8"/>
    <w:rsid w:val="00C726F6"/>
    <w:rsid w:val="00C72A07"/>
    <w:rsid w:val="00C72CAD"/>
    <w:rsid w:val="00C72E11"/>
    <w:rsid w:val="00C73529"/>
    <w:rsid w:val="00C735EE"/>
    <w:rsid w:val="00C73D38"/>
    <w:rsid w:val="00C73D6A"/>
    <w:rsid w:val="00C73DF2"/>
    <w:rsid w:val="00C74471"/>
    <w:rsid w:val="00C748DB"/>
    <w:rsid w:val="00C749B9"/>
    <w:rsid w:val="00C74A2F"/>
    <w:rsid w:val="00C754C2"/>
    <w:rsid w:val="00C75ABC"/>
    <w:rsid w:val="00C75B4F"/>
    <w:rsid w:val="00C760E7"/>
    <w:rsid w:val="00C7647A"/>
    <w:rsid w:val="00C770D1"/>
    <w:rsid w:val="00C7751D"/>
    <w:rsid w:val="00C776FE"/>
    <w:rsid w:val="00C77728"/>
    <w:rsid w:val="00C77748"/>
    <w:rsid w:val="00C77A4D"/>
    <w:rsid w:val="00C804C8"/>
    <w:rsid w:val="00C80553"/>
    <w:rsid w:val="00C80BE5"/>
    <w:rsid w:val="00C81242"/>
    <w:rsid w:val="00C81377"/>
    <w:rsid w:val="00C813ED"/>
    <w:rsid w:val="00C81567"/>
    <w:rsid w:val="00C81C39"/>
    <w:rsid w:val="00C81E90"/>
    <w:rsid w:val="00C81EE9"/>
    <w:rsid w:val="00C8223B"/>
    <w:rsid w:val="00C822DB"/>
    <w:rsid w:val="00C825D8"/>
    <w:rsid w:val="00C82789"/>
    <w:rsid w:val="00C82A07"/>
    <w:rsid w:val="00C82FA8"/>
    <w:rsid w:val="00C8325F"/>
    <w:rsid w:val="00C838FF"/>
    <w:rsid w:val="00C83910"/>
    <w:rsid w:val="00C83C36"/>
    <w:rsid w:val="00C84314"/>
    <w:rsid w:val="00C8434D"/>
    <w:rsid w:val="00C8436C"/>
    <w:rsid w:val="00C8496F"/>
    <w:rsid w:val="00C849B4"/>
    <w:rsid w:val="00C84B18"/>
    <w:rsid w:val="00C84D82"/>
    <w:rsid w:val="00C8523C"/>
    <w:rsid w:val="00C852E7"/>
    <w:rsid w:val="00C85448"/>
    <w:rsid w:val="00C855D5"/>
    <w:rsid w:val="00C8571F"/>
    <w:rsid w:val="00C85AF1"/>
    <w:rsid w:val="00C85CA3"/>
    <w:rsid w:val="00C85E04"/>
    <w:rsid w:val="00C85E14"/>
    <w:rsid w:val="00C861B6"/>
    <w:rsid w:val="00C868C4"/>
    <w:rsid w:val="00C86AD5"/>
    <w:rsid w:val="00C86E13"/>
    <w:rsid w:val="00C875FA"/>
    <w:rsid w:val="00C87CB9"/>
    <w:rsid w:val="00C908D5"/>
    <w:rsid w:val="00C90BAB"/>
    <w:rsid w:val="00C90C1A"/>
    <w:rsid w:val="00C90D2C"/>
    <w:rsid w:val="00C90EBE"/>
    <w:rsid w:val="00C914C7"/>
    <w:rsid w:val="00C91B4C"/>
    <w:rsid w:val="00C91C50"/>
    <w:rsid w:val="00C91E0E"/>
    <w:rsid w:val="00C922C2"/>
    <w:rsid w:val="00C923A9"/>
    <w:rsid w:val="00C92798"/>
    <w:rsid w:val="00C929EE"/>
    <w:rsid w:val="00C92C67"/>
    <w:rsid w:val="00C93195"/>
    <w:rsid w:val="00C9381D"/>
    <w:rsid w:val="00C9391D"/>
    <w:rsid w:val="00C93B0E"/>
    <w:rsid w:val="00C93CD2"/>
    <w:rsid w:val="00C93D73"/>
    <w:rsid w:val="00C941CE"/>
    <w:rsid w:val="00C948E5"/>
    <w:rsid w:val="00C94AB6"/>
    <w:rsid w:val="00C94C0F"/>
    <w:rsid w:val="00C94CCA"/>
    <w:rsid w:val="00C94CE0"/>
    <w:rsid w:val="00C94E68"/>
    <w:rsid w:val="00C95766"/>
    <w:rsid w:val="00C95B5F"/>
    <w:rsid w:val="00C95E2D"/>
    <w:rsid w:val="00C95FB9"/>
    <w:rsid w:val="00C96053"/>
    <w:rsid w:val="00C9634A"/>
    <w:rsid w:val="00C965B2"/>
    <w:rsid w:val="00C96736"/>
    <w:rsid w:val="00C967B8"/>
    <w:rsid w:val="00C96996"/>
    <w:rsid w:val="00C96EF5"/>
    <w:rsid w:val="00C97AA2"/>
    <w:rsid w:val="00C97D14"/>
    <w:rsid w:val="00C97F83"/>
    <w:rsid w:val="00CA029E"/>
    <w:rsid w:val="00CA039A"/>
    <w:rsid w:val="00CA0840"/>
    <w:rsid w:val="00CA0DC3"/>
    <w:rsid w:val="00CA1120"/>
    <w:rsid w:val="00CA1157"/>
    <w:rsid w:val="00CA11D0"/>
    <w:rsid w:val="00CA11E7"/>
    <w:rsid w:val="00CA17AA"/>
    <w:rsid w:val="00CA1AF5"/>
    <w:rsid w:val="00CA1EEB"/>
    <w:rsid w:val="00CA1F96"/>
    <w:rsid w:val="00CA2136"/>
    <w:rsid w:val="00CA22A3"/>
    <w:rsid w:val="00CA2595"/>
    <w:rsid w:val="00CA2737"/>
    <w:rsid w:val="00CA2AAF"/>
    <w:rsid w:val="00CA2C02"/>
    <w:rsid w:val="00CA2CE3"/>
    <w:rsid w:val="00CA2DA2"/>
    <w:rsid w:val="00CA3819"/>
    <w:rsid w:val="00CA3A97"/>
    <w:rsid w:val="00CA3C85"/>
    <w:rsid w:val="00CA47EC"/>
    <w:rsid w:val="00CA4E3F"/>
    <w:rsid w:val="00CA4F74"/>
    <w:rsid w:val="00CA5013"/>
    <w:rsid w:val="00CA50DA"/>
    <w:rsid w:val="00CA52F8"/>
    <w:rsid w:val="00CA584C"/>
    <w:rsid w:val="00CA5B57"/>
    <w:rsid w:val="00CA5EC3"/>
    <w:rsid w:val="00CA665C"/>
    <w:rsid w:val="00CA701B"/>
    <w:rsid w:val="00CA7092"/>
    <w:rsid w:val="00CA7105"/>
    <w:rsid w:val="00CA727D"/>
    <w:rsid w:val="00CA77E3"/>
    <w:rsid w:val="00CA7C16"/>
    <w:rsid w:val="00CA7FA4"/>
    <w:rsid w:val="00CB005C"/>
    <w:rsid w:val="00CB0397"/>
    <w:rsid w:val="00CB03E0"/>
    <w:rsid w:val="00CB0421"/>
    <w:rsid w:val="00CB05A8"/>
    <w:rsid w:val="00CB0AE6"/>
    <w:rsid w:val="00CB0B90"/>
    <w:rsid w:val="00CB0C39"/>
    <w:rsid w:val="00CB12D6"/>
    <w:rsid w:val="00CB1334"/>
    <w:rsid w:val="00CB156F"/>
    <w:rsid w:val="00CB1B09"/>
    <w:rsid w:val="00CB1E75"/>
    <w:rsid w:val="00CB2577"/>
    <w:rsid w:val="00CB29C7"/>
    <w:rsid w:val="00CB2D72"/>
    <w:rsid w:val="00CB3754"/>
    <w:rsid w:val="00CB3755"/>
    <w:rsid w:val="00CB3857"/>
    <w:rsid w:val="00CB3A91"/>
    <w:rsid w:val="00CB3E6C"/>
    <w:rsid w:val="00CB406F"/>
    <w:rsid w:val="00CB474D"/>
    <w:rsid w:val="00CB5577"/>
    <w:rsid w:val="00CB55D0"/>
    <w:rsid w:val="00CB5A7C"/>
    <w:rsid w:val="00CB5EE1"/>
    <w:rsid w:val="00CB62D8"/>
    <w:rsid w:val="00CB6444"/>
    <w:rsid w:val="00CB6663"/>
    <w:rsid w:val="00CB679C"/>
    <w:rsid w:val="00CB6928"/>
    <w:rsid w:val="00CC0396"/>
    <w:rsid w:val="00CC03B9"/>
    <w:rsid w:val="00CC06CB"/>
    <w:rsid w:val="00CC0705"/>
    <w:rsid w:val="00CC09EA"/>
    <w:rsid w:val="00CC0B13"/>
    <w:rsid w:val="00CC107D"/>
    <w:rsid w:val="00CC14B9"/>
    <w:rsid w:val="00CC1630"/>
    <w:rsid w:val="00CC18C8"/>
    <w:rsid w:val="00CC1EBF"/>
    <w:rsid w:val="00CC214A"/>
    <w:rsid w:val="00CC21E6"/>
    <w:rsid w:val="00CC2838"/>
    <w:rsid w:val="00CC29F1"/>
    <w:rsid w:val="00CC2DEA"/>
    <w:rsid w:val="00CC3C0F"/>
    <w:rsid w:val="00CC3E1A"/>
    <w:rsid w:val="00CC3FDB"/>
    <w:rsid w:val="00CC4040"/>
    <w:rsid w:val="00CC4676"/>
    <w:rsid w:val="00CC46AC"/>
    <w:rsid w:val="00CC470F"/>
    <w:rsid w:val="00CC479D"/>
    <w:rsid w:val="00CC4ABC"/>
    <w:rsid w:val="00CC4AFD"/>
    <w:rsid w:val="00CC4BA7"/>
    <w:rsid w:val="00CC510D"/>
    <w:rsid w:val="00CC5571"/>
    <w:rsid w:val="00CC5666"/>
    <w:rsid w:val="00CC5A61"/>
    <w:rsid w:val="00CC6626"/>
    <w:rsid w:val="00CC6ABC"/>
    <w:rsid w:val="00CC7092"/>
    <w:rsid w:val="00CC71C4"/>
    <w:rsid w:val="00CC71EE"/>
    <w:rsid w:val="00CC7225"/>
    <w:rsid w:val="00CC7826"/>
    <w:rsid w:val="00CC792C"/>
    <w:rsid w:val="00CC7B86"/>
    <w:rsid w:val="00CC7C11"/>
    <w:rsid w:val="00CD0922"/>
    <w:rsid w:val="00CD098F"/>
    <w:rsid w:val="00CD0B9C"/>
    <w:rsid w:val="00CD15EC"/>
    <w:rsid w:val="00CD1630"/>
    <w:rsid w:val="00CD18E3"/>
    <w:rsid w:val="00CD1B04"/>
    <w:rsid w:val="00CD1DF8"/>
    <w:rsid w:val="00CD20B9"/>
    <w:rsid w:val="00CD27C5"/>
    <w:rsid w:val="00CD2E5E"/>
    <w:rsid w:val="00CD33CA"/>
    <w:rsid w:val="00CD36DA"/>
    <w:rsid w:val="00CD39E1"/>
    <w:rsid w:val="00CD40BB"/>
    <w:rsid w:val="00CD4431"/>
    <w:rsid w:val="00CD47D3"/>
    <w:rsid w:val="00CD4A31"/>
    <w:rsid w:val="00CD4E55"/>
    <w:rsid w:val="00CD4E79"/>
    <w:rsid w:val="00CD521D"/>
    <w:rsid w:val="00CD53A1"/>
    <w:rsid w:val="00CD57AA"/>
    <w:rsid w:val="00CD5BFA"/>
    <w:rsid w:val="00CD5F31"/>
    <w:rsid w:val="00CD5F6F"/>
    <w:rsid w:val="00CD61FA"/>
    <w:rsid w:val="00CD6476"/>
    <w:rsid w:val="00CD685D"/>
    <w:rsid w:val="00CD6A34"/>
    <w:rsid w:val="00CD7118"/>
    <w:rsid w:val="00CD75B0"/>
    <w:rsid w:val="00CD7BD4"/>
    <w:rsid w:val="00CD7BF0"/>
    <w:rsid w:val="00CD7DE9"/>
    <w:rsid w:val="00CD7DFD"/>
    <w:rsid w:val="00CD7EB2"/>
    <w:rsid w:val="00CD7F73"/>
    <w:rsid w:val="00CE033C"/>
    <w:rsid w:val="00CE03AB"/>
    <w:rsid w:val="00CE06C2"/>
    <w:rsid w:val="00CE0938"/>
    <w:rsid w:val="00CE1683"/>
    <w:rsid w:val="00CE1845"/>
    <w:rsid w:val="00CE19D9"/>
    <w:rsid w:val="00CE1BB7"/>
    <w:rsid w:val="00CE1DAE"/>
    <w:rsid w:val="00CE1E84"/>
    <w:rsid w:val="00CE1FCD"/>
    <w:rsid w:val="00CE229B"/>
    <w:rsid w:val="00CE23FF"/>
    <w:rsid w:val="00CE24A2"/>
    <w:rsid w:val="00CE267B"/>
    <w:rsid w:val="00CE2696"/>
    <w:rsid w:val="00CE322A"/>
    <w:rsid w:val="00CE32AA"/>
    <w:rsid w:val="00CE354D"/>
    <w:rsid w:val="00CE3A6F"/>
    <w:rsid w:val="00CE3C65"/>
    <w:rsid w:val="00CE3E40"/>
    <w:rsid w:val="00CE4422"/>
    <w:rsid w:val="00CE46BD"/>
    <w:rsid w:val="00CE4797"/>
    <w:rsid w:val="00CE4876"/>
    <w:rsid w:val="00CE48AB"/>
    <w:rsid w:val="00CE4AA5"/>
    <w:rsid w:val="00CE4E2D"/>
    <w:rsid w:val="00CE504F"/>
    <w:rsid w:val="00CE5941"/>
    <w:rsid w:val="00CE59DE"/>
    <w:rsid w:val="00CE5A2D"/>
    <w:rsid w:val="00CE5A76"/>
    <w:rsid w:val="00CE60EB"/>
    <w:rsid w:val="00CE66C2"/>
    <w:rsid w:val="00CE6756"/>
    <w:rsid w:val="00CE677D"/>
    <w:rsid w:val="00CE6C99"/>
    <w:rsid w:val="00CE71B7"/>
    <w:rsid w:val="00CE75AA"/>
    <w:rsid w:val="00CE7B7C"/>
    <w:rsid w:val="00CE7D32"/>
    <w:rsid w:val="00CE7EE5"/>
    <w:rsid w:val="00CE7EE7"/>
    <w:rsid w:val="00CF0146"/>
    <w:rsid w:val="00CF040D"/>
    <w:rsid w:val="00CF0598"/>
    <w:rsid w:val="00CF0681"/>
    <w:rsid w:val="00CF085A"/>
    <w:rsid w:val="00CF08E0"/>
    <w:rsid w:val="00CF0E9D"/>
    <w:rsid w:val="00CF17FE"/>
    <w:rsid w:val="00CF1955"/>
    <w:rsid w:val="00CF21D6"/>
    <w:rsid w:val="00CF220C"/>
    <w:rsid w:val="00CF2248"/>
    <w:rsid w:val="00CF23C8"/>
    <w:rsid w:val="00CF2FC1"/>
    <w:rsid w:val="00CF3123"/>
    <w:rsid w:val="00CF31F7"/>
    <w:rsid w:val="00CF3549"/>
    <w:rsid w:val="00CF3846"/>
    <w:rsid w:val="00CF3922"/>
    <w:rsid w:val="00CF3CD3"/>
    <w:rsid w:val="00CF40B1"/>
    <w:rsid w:val="00CF43E7"/>
    <w:rsid w:val="00CF44B0"/>
    <w:rsid w:val="00CF497B"/>
    <w:rsid w:val="00CF4EBD"/>
    <w:rsid w:val="00CF51AA"/>
    <w:rsid w:val="00CF5334"/>
    <w:rsid w:val="00CF55DA"/>
    <w:rsid w:val="00CF5AA1"/>
    <w:rsid w:val="00CF5CAE"/>
    <w:rsid w:val="00CF5DE6"/>
    <w:rsid w:val="00CF5E3D"/>
    <w:rsid w:val="00CF60BF"/>
    <w:rsid w:val="00CF6620"/>
    <w:rsid w:val="00CF7B95"/>
    <w:rsid w:val="00CF7CF7"/>
    <w:rsid w:val="00D00824"/>
    <w:rsid w:val="00D00869"/>
    <w:rsid w:val="00D00B4C"/>
    <w:rsid w:val="00D00B72"/>
    <w:rsid w:val="00D00D90"/>
    <w:rsid w:val="00D00E75"/>
    <w:rsid w:val="00D00F15"/>
    <w:rsid w:val="00D015BE"/>
    <w:rsid w:val="00D0167E"/>
    <w:rsid w:val="00D0230D"/>
    <w:rsid w:val="00D02388"/>
    <w:rsid w:val="00D023C0"/>
    <w:rsid w:val="00D0261A"/>
    <w:rsid w:val="00D029AD"/>
    <w:rsid w:val="00D02C58"/>
    <w:rsid w:val="00D02CA2"/>
    <w:rsid w:val="00D0303D"/>
    <w:rsid w:val="00D03277"/>
    <w:rsid w:val="00D03589"/>
    <w:rsid w:val="00D035F0"/>
    <w:rsid w:val="00D03734"/>
    <w:rsid w:val="00D037FF"/>
    <w:rsid w:val="00D0384F"/>
    <w:rsid w:val="00D03A65"/>
    <w:rsid w:val="00D04430"/>
    <w:rsid w:val="00D04472"/>
    <w:rsid w:val="00D04544"/>
    <w:rsid w:val="00D04D1D"/>
    <w:rsid w:val="00D04E4E"/>
    <w:rsid w:val="00D05009"/>
    <w:rsid w:val="00D052B8"/>
    <w:rsid w:val="00D0589D"/>
    <w:rsid w:val="00D05C39"/>
    <w:rsid w:val="00D05DC0"/>
    <w:rsid w:val="00D06347"/>
    <w:rsid w:val="00D06625"/>
    <w:rsid w:val="00D0692C"/>
    <w:rsid w:val="00D069E6"/>
    <w:rsid w:val="00D1022D"/>
    <w:rsid w:val="00D10D2A"/>
    <w:rsid w:val="00D10D2D"/>
    <w:rsid w:val="00D10E8A"/>
    <w:rsid w:val="00D113DB"/>
    <w:rsid w:val="00D11565"/>
    <w:rsid w:val="00D11667"/>
    <w:rsid w:val="00D11881"/>
    <w:rsid w:val="00D11B02"/>
    <w:rsid w:val="00D123E2"/>
    <w:rsid w:val="00D124C9"/>
    <w:rsid w:val="00D12562"/>
    <w:rsid w:val="00D1275A"/>
    <w:rsid w:val="00D12A90"/>
    <w:rsid w:val="00D12ACE"/>
    <w:rsid w:val="00D12E78"/>
    <w:rsid w:val="00D1334A"/>
    <w:rsid w:val="00D13A1C"/>
    <w:rsid w:val="00D13BB9"/>
    <w:rsid w:val="00D13F28"/>
    <w:rsid w:val="00D1448F"/>
    <w:rsid w:val="00D14669"/>
    <w:rsid w:val="00D15039"/>
    <w:rsid w:val="00D150C9"/>
    <w:rsid w:val="00D15152"/>
    <w:rsid w:val="00D15176"/>
    <w:rsid w:val="00D15386"/>
    <w:rsid w:val="00D15CF1"/>
    <w:rsid w:val="00D15EE8"/>
    <w:rsid w:val="00D1654B"/>
    <w:rsid w:val="00D165A1"/>
    <w:rsid w:val="00D16BEA"/>
    <w:rsid w:val="00D16CDC"/>
    <w:rsid w:val="00D17801"/>
    <w:rsid w:val="00D1789C"/>
    <w:rsid w:val="00D20561"/>
    <w:rsid w:val="00D21379"/>
    <w:rsid w:val="00D21A94"/>
    <w:rsid w:val="00D21DC0"/>
    <w:rsid w:val="00D2202F"/>
    <w:rsid w:val="00D22711"/>
    <w:rsid w:val="00D22AB2"/>
    <w:rsid w:val="00D2342F"/>
    <w:rsid w:val="00D2344A"/>
    <w:rsid w:val="00D237E3"/>
    <w:rsid w:val="00D23AEF"/>
    <w:rsid w:val="00D2451D"/>
    <w:rsid w:val="00D245DE"/>
    <w:rsid w:val="00D24CF6"/>
    <w:rsid w:val="00D24D02"/>
    <w:rsid w:val="00D24EA6"/>
    <w:rsid w:val="00D250B2"/>
    <w:rsid w:val="00D25999"/>
    <w:rsid w:val="00D25C17"/>
    <w:rsid w:val="00D260A6"/>
    <w:rsid w:val="00D260B4"/>
    <w:rsid w:val="00D261F0"/>
    <w:rsid w:val="00D26281"/>
    <w:rsid w:val="00D264A7"/>
    <w:rsid w:val="00D26739"/>
    <w:rsid w:val="00D26D38"/>
    <w:rsid w:val="00D27357"/>
    <w:rsid w:val="00D273FC"/>
    <w:rsid w:val="00D27551"/>
    <w:rsid w:val="00D27D3F"/>
    <w:rsid w:val="00D3046B"/>
    <w:rsid w:val="00D30FDF"/>
    <w:rsid w:val="00D31449"/>
    <w:rsid w:val="00D314BD"/>
    <w:rsid w:val="00D31999"/>
    <w:rsid w:val="00D319E5"/>
    <w:rsid w:val="00D324DA"/>
    <w:rsid w:val="00D32AFB"/>
    <w:rsid w:val="00D32B36"/>
    <w:rsid w:val="00D32D33"/>
    <w:rsid w:val="00D32EB1"/>
    <w:rsid w:val="00D330BE"/>
    <w:rsid w:val="00D332ED"/>
    <w:rsid w:val="00D33602"/>
    <w:rsid w:val="00D33609"/>
    <w:rsid w:val="00D33D7E"/>
    <w:rsid w:val="00D34251"/>
    <w:rsid w:val="00D34C8E"/>
    <w:rsid w:val="00D34DA6"/>
    <w:rsid w:val="00D34EA3"/>
    <w:rsid w:val="00D34F63"/>
    <w:rsid w:val="00D35524"/>
    <w:rsid w:val="00D35D66"/>
    <w:rsid w:val="00D35DEF"/>
    <w:rsid w:val="00D36299"/>
    <w:rsid w:val="00D3632B"/>
    <w:rsid w:val="00D36957"/>
    <w:rsid w:val="00D36D4F"/>
    <w:rsid w:val="00D37122"/>
    <w:rsid w:val="00D37303"/>
    <w:rsid w:val="00D3748E"/>
    <w:rsid w:val="00D3785C"/>
    <w:rsid w:val="00D401EF"/>
    <w:rsid w:val="00D40890"/>
    <w:rsid w:val="00D40972"/>
    <w:rsid w:val="00D41380"/>
    <w:rsid w:val="00D41407"/>
    <w:rsid w:val="00D41566"/>
    <w:rsid w:val="00D4226F"/>
    <w:rsid w:val="00D4299C"/>
    <w:rsid w:val="00D42BE2"/>
    <w:rsid w:val="00D42CA0"/>
    <w:rsid w:val="00D434E5"/>
    <w:rsid w:val="00D4381B"/>
    <w:rsid w:val="00D43B53"/>
    <w:rsid w:val="00D44059"/>
    <w:rsid w:val="00D441A8"/>
    <w:rsid w:val="00D443BF"/>
    <w:rsid w:val="00D447BA"/>
    <w:rsid w:val="00D44A7F"/>
    <w:rsid w:val="00D45271"/>
    <w:rsid w:val="00D45541"/>
    <w:rsid w:val="00D45A3B"/>
    <w:rsid w:val="00D46081"/>
    <w:rsid w:val="00D460D7"/>
    <w:rsid w:val="00D462F9"/>
    <w:rsid w:val="00D46A99"/>
    <w:rsid w:val="00D47132"/>
    <w:rsid w:val="00D47203"/>
    <w:rsid w:val="00D47416"/>
    <w:rsid w:val="00D475D1"/>
    <w:rsid w:val="00D47A90"/>
    <w:rsid w:val="00D47BA7"/>
    <w:rsid w:val="00D47CEF"/>
    <w:rsid w:val="00D47F5F"/>
    <w:rsid w:val="00D47F87"/>
    <w:rsid w:val="00D47FC3"/>
    <w:rsid w:val="00D50080"/>
    <w:rsid w:val="00D50346"/>
    <w:rsid w:val="00D5034E"/>
    <w:rsid w:val="00D505F8"/>
    <w:rsid w:val="00D50873"/>
    <w:rsid w:val="00D50974"/>
    <w:rsid w:val="00D50B5F"/>
    <w:rsid w:val="00D50B6E"/>
    <w:rsid w:val="00D50CEB"/>
    <w:rsid w:val="00D50E88"/>
    <w:rsid w:val="00D50F60"/>
    <w:rsid w:val="00D51050"/>
    <w:rsid w:val="00D5174A"/>
    <w:rsid w:val="00D51CF9"/>
    <w:rsid w:val="00D51DB2"/>
    <w:rsid w:val="00D5260E"/>
    <w:rsid w:val="00D529C7"/>
    <w:rsid w:val="00D529D3"/>
    <w:rsid w:val="00D52E44"/>
    <w:rsid w:val="00D535C5"/>
    <w:rsid w:val="00D53BA4"/>
    <w:rsid w:val="00D54672"/>
    <w:rsid w:val="00D54A04"/>
    <w:rsid w:val="00D550FE"/>
    <w:rsid w:val="00D55947"/>
    <w:rsid w:val="00D55D84"/>
    <w:rsid w:val="00D5639A"/>
    <w:rsid w:val="00D565C1"/>
    <w:rsid w:val="00D56734"/>
    <w:rsid w:val="00D56826"/>
    <w:rsid w:val="00D56852"/>
    <w:rsid w:val="00D56A44"/>
    <w:rsid w:val="00D56A83"/>
    <w:rsid w:val="00D56E07"/>
    <w:rsid w:val="00D56E66"/>
    <w:rsid w:val="00D5712F"/>
    <w:rsid w:val="00D57990"/>
    <w:rsid w:val="00D57C2B"/>
    <w:rsid w:val="00D608ED"/>
    <w:rsid w:val="00D6093F"/>
    <w:rsid w:val="00D609E7"/>
    <w:rsid w:val="00D60E24"/>
    <w:rsid w:val="00D610E8"/>
    <w:rsid w:val="00D61634"/>
    <w:rsid w:val="00D61AA9"/>
    <w:rsid w:val="00D61B79"/>
    <w:rsid w:val="00D61E9B"/>
    <w:rsid w:val="00D62647"/>
    <w:rsid w:val="00D62ADE"/>
    <w:rsid w:val="00D62CB8"/>
    <w:rsid w:val="00D62F32"/>
    <w:rsid w:val="00D62FA0"/>
    <w:rsid w:val="00D62FF4"/>
    <w:rsid w:val="00D6323C"/>
    <w:rsid w:val="00D6329F"/>
    <w:rsid w:val="00D63967"/>
    <w:rsid w:val="00D63A0B"/>
    <w:rsid w:val="00D63B9E"/>
    <w:rsid w:val="00D646B2"/>
    <w:rsid w:val="00D64707"/>
    <w:rsid w:val="00D64B94"/>
    <w:rsid w:val="00D64C53"/>
    <w:rsid w:val="00D6581C"/>
    <w:rsid w:val="00D65949"/>
    <w:rsid w:val="00D65D35"/>
    <w:rsid w:val="00D660F6"/>
    <w:rsid w:val="00D66271"/>
    <w:rsid w:val="00D66286"/>
    <w:rsid w:val="00D662E7"/>
    <w:rsid w:val="00D663AB"/>
    <w:rsid w:val="00D66687"/>
    <w:rsid w:val="00D666FC"/>
    <w:rsid w:val="00D66849"/>
    <w:rsid w:val="00D67165"/>
    <w:rsid w:val="00D672CF"/>
    <w:rsid w:val="00D67BB3"/>
    <w:rsid w:val="00D702FA"/>
    <w:rsid w:val="00D704B8"/>
    <w:rsid w:val="00D70AC4"/>
    <w:rsid w:val="00D70B20"/>
    <w:rsid w:val="00D70C66"/>
    <w:rsid w:val="00D70E75"/>
    <w:rsid w:val="00D70E9C"/>
    <w:rsid w:val="00D70EE5"/>
    <w:rsid w:val="00D7138D"/>
    <w:rsid w:val="00D71B53"/>
    <w:rsid w:val="00D71D13"/>
    <w:rsid w:val="00D728BD"/>
    <w:rsid w:val="00D728D1"/>
    <w:rsid w:val="00D72954"/>
    <w:rsid w:val="00D7299D"/>
    <w:rsid w:val="00D72A07"/>
    <w:rsid w:val="00D72A82"/>
    <w:rsid w:val="00D72AC8"/>
    <w:rsid w:val="00D72F7F"/>
    <w:rsid w:val="00D72FC2"/>
    <w:rsid w:val="00D734DD"/>
    <w:rsid w:val="00D73853"/>
    <w:rsid w:val="00D73C2D"/>
    <w:rsid w:val="00D73F9E"/>
    <w:rsid w:val="00D73FD9"/>
    <w:rsid w:val="00D74197"/>
    <w:rsid w:val="00D74275"/>
    <w:rsid w:val="00D745ED"/>
    <w:rsid w:val="00D7462E"/>
    <w:rsid w:val="00D74755"/>
    <w:rsid w:val="00D74999"/>
    <w:rsid w:val="00D74BC9"/>
    <w:rsid w:val="00D74C10"/>
    <w:rsid w:val="00D74CEC"/>
    <w:rsid w:val="00D74E9A"/>
    <w:rsid w:val="00D750F5"/>
    <w:rsid w:val="00D75466"/>
    <w:rsid w:val="00D75CC9"/>
    <w:rsid w:val="00D7684C"/>
    <w:rsid w:val="00D773B6"/>
    <w:rsid w:val="00D777D0"/>
    <w:rsid w:val="00D77B97"/>
    <w:rsid w:val="00D77C39"/>
    <w:rsid w:val="00D77D3B"/>
    <w:rsid w:val="00D77D64"/>
    <w:rsid w:val="00D80B7E"/>
    <w:rsid w:val="00D810B1"/>
    <w:rsid w:val="00D8139B"/>
    <w:rsid w:val="00D814B8"/>
    <w:rsid w:val="00D81828"/>
    <w:rsid w:val="00D818B6"/>
    <w:rsid w:val="00D81948"/>
    <w:rsid w:val="00D81B84"/>
    <w:rsid w:val="00D81C0C"/>
    <w:rsid w:val="00D81E77"/>
    <w:rsid w:val="00D82090"/>
    <w:rsid w:val="00D821FA"/>
    <w:rsid w:val="00D82923"/>
    <w:rsid w:val="00D82C37"/>
    <w:rsid w:val="00D82CDF"/>
    <w:rsid w:val="00D82F5E"/>
    <w:rsid w:val="00D840B4"/>
    <w:rsid w:val="00D84385"/>
    <w:rsid w:val="00D846FE"/>
    <w:rsid w:val="00D847D1"/>
    <w:rsid w:val="00D84865"/>
    <w:rsid w:val="00D84AE9"/>
    <w:rsid w:val="00D84D09"/>
    <w:rsid w:val="00D85707"/>
    <w:rsid w:val="00D85765"/>
    <w:rsid w:val="00D85A76"/>
    <w:rsid w:val="00D85CE5"/>
    <w:rsid w:val="00D85D91"/>
    <w:rsid w:val="00D865BF"/>
    <w:rsid w:val="00D86B27"/>
    <w:rsid w:val="00D86CF3"/>
    <w:rsid w:val="00D86D92"/>
    <w:rsid w:val="00D875A5"/>
    <w:rsid w:val="00D8787E"/>
    <w:rsid w:val="00D87E77"/>
    <w:rsid w:val="00D900F3"/>
    <w:rsid w:val="00D90303"/>
    <w:rsid w:val="00D90309"/>
    <w:rsid w:val="00D91642"/>
    <w:rsid w:val="00D91947"/>
    <w:rsid w:val="00D91CEB"/>
    <w:rsid w:val="00D91DDD"/>
    <w:rsid w:val="00D920F4"/>
    <w:rsid w:val="00D9232D"/>
    <w:rsid w:val="00D92744"/>
    <w:rsid w:val="00D92F40"/>
    <w:rsid w:val="00D931AF"/>
    <w:rsid w:val="00D931DD"/>
    <w:rsid w:val="00D93474"/>
    <w:rsid w:val="00D93CF4"/>
    <w:rsid w:val="00D943CB"/>
    <w:rsid w:val="00D946F3"/>
    <w:rsid w:val="00D9492C"/>
    <w:rsid w:val="00D94C03"/>
    <w:rsid w:val="00D94C63"/>
    <w:rsid w:val="00D94FAC"/>
    <w:rsid w:val="00D94FE1"/>
    <w:rsid w:val="00D95311"/>
    <w:rsid w:val="00D9551F"/>
    <w:rsid w:val="00D95DF5"/>
    <w:rsid w:val="00D95EE0"/>
    <w:rsid w:val="00D966D3"/>
    <w:rsid w:val="00D9689C"/>
    <w:rsid w:val="00D96C32"/>
    <w:rsid w:val="00D96ED9"/>
    <w:rsid w:val="00D97524"/>
    <w:rsid w:val="00D97587"/>
    <w:rsid w:val="00D97AC1"/>
    <w:rsid w:val="00D97D10"/>
    <w:rsid w:val="00D97D4D"/>
    <w:rsid w:val="00DA023B"/>
    <w:rsid w:val="00DA06A8"/>
    <w:rsid w:val="00DA0B34"/>
    <w:rsid w:val="00DA0DC8"/>
    <w:rsid w:val="00DA0DEB"/>
    <w:rsid w:val="00DA16BF"/>
    <w:rsid w:val="00DA171B"/>
    <w:rsid w:val="00DA1742"/>
    <w:rsid w:val="00DA1955"/>
    <w:rsid w:val="00DA1C84"/>
    <w:rsid w:val="00DA2074"/>
    <w:rsid w:val="00DA240A"/>
    <w:rsid w:val="00DA244B"/>
    <w:rsid w:val="00DA2764"/>
    <w:rsid w:val="00DA39D8"/>
    <w:rsid w:val="00DA3C00"/>
    <w:rsid w:val="00DA3FBD"/>
    <w:rsid w:val="00DA43F2"/>
    <w:rsid w:val="00DA44C3"/>
    <w:rsid w:val="00DA453D"/>
    <w:rsid w:val="00DA474A"/>
    <w:rsid w:val="00DA5547"/>
    <w:rsid w:val="00DA55AE"/>
    <w:rsid w:val="00DA56E6"/>
    <w:rsid w:val="00DA58D2"/>
    <w:rsid w:val="00DA5C24"/>
    <w:rsid w:val="00DA6522"/>
    <w:rsid w:val="00DA6BD0"/>
    <w:rsid w:val="00DA71E3"/>
    <w:rsid w:val="00DA76C7"/>
    <w:rsid w:val="00DA78E2"/>
    <w:rsid w:val="00DB029E"/>
    <w:rsid w:val="00DB0642"/>
    <w:rsid w:val="00DB0A33"/>
    <w:rsid w:val="00DB0CE7"/>
    <w:rsid w:val="00DB12A0"/>
    <w:rsid w:val="00DB130A"/>
    <w:rsid w:val="00DB178E"/>
    <w:rsid w:val="00DB2051"/>
    <w:rsid w:val="00DB2894"/>
    <w:rsid w:val="00DB2AAB"/>
    <w:rsid w:val="00DB2BA6"/>
    <w:rsid w:val="00DB2C41"/>
    <w:rsid w:val="00DB34A6"/>
    <w:rsid w:val="00DB3879"/>
    <w:rsid w:val="00DB3894"/>
    <w:rsid w:val="00DB38F0"/>
    <w:rsid w:val="00DB3A4E"/>
    <w:rsid w:val="00DB3B59"/>
    <w:rsid w:val="00DB3B79"/>
    <w:rsid w:val="00DB47A1"/>
    <w:rsid w:val="00DB4C51"/>
    <w:rsid w:val="00DB4CD2"/>
    <w:rsid w:val="00DB5486"/>
    <w:rsid w:val="00DB5FC0"/>
    <w:rsid w:val="00DB6388"/>
    <w:rsid w:val="00DB643C"/>
    <w:rsid w:val="00DB659F"/>
    <w:rsid w:val="00DB689A"/>
    <w:rsid w:val="00DB6EB6"/>
    <w:rsid w:val="00DB718A"/>
    <w:rsid w:val="00DB77F8"/>
    <w:rsid w:val="00DB78EF"/>
    <w:rsid w:val="00DC03FB"/>
    <w:rsid w:val="00DC10F7"/>
    <w:rsid w:val="00DC1767"/>
    <w:rsid w:val="00DC1923"/>
    <w:rsid w:val="00DC1952"/>
    <w:rsid w:val="00DC1B15"/>
    <w:rsid w:val="00DC2079"/>
    <w:rsid w:val="00DC2089"/>
    <w:rsid w:val="00DC2149"/>
    <w:rsid w:val="00DC21FC"/>
    <w:rsid w:val="00DC29EA"/>
    <w:rsid w:val="00DC2E0F"/>
    <w:rsid w:val="00DC30F5"/>
    <w:rsid w:val="00DC3456"/>
    <w:rsid w:val="00DC35C0"/>
    <w:rsid w:val="00DC3610"/>
    <w:rsid w:val="00DC3632"/>
    <w:rsid w:val="00DC3782"/>
    <w:rsid w:val="00DC3D7F"/>
    <w:rsid w:val="00DC3F95"/>
    <w:rsid w:val="00DC42E0"/>
    <w:rsid w:val="00DC4629"/>
    <w:rsid w:val="00DC48BD"/>
    <w:rsid w:val="00DC4982"/>
    <w:rsid w:val="00DC5093"/>
    <w:rsid w:val="00DC5133"/>
    <w:rsid w:val="00DC5657"/>
    <w:rsid w:val="00DC58AE"/>
    <w:rsid w:val="00DC5982"/>
    <w:rsid w:val="00DC5AEE"/>
    <w:rsid w:val="00DC6167"/>
    <w:rsid w:val="00DC61E4"/>
    <w:rsid w:val="00DC6280"/>
    <w:rsid w:val="00DC647F"/>
    <w:rsid w:val="00DC6501"/>
    <w:rsid w:val="00DC653F"/>
    <w:rsid w:val="00DC6545"/>
    <w:rsid w:val="00DC6562"/>
    <w:rsid w:val="00DC68E4"/>
    <w:rsid w:val="00DC6CE9"/>
    <w:rsid w:val="00DC706A"/>
    <w:rsid w:val="00DC71F9"/>
    <w:rsid w:val="00DC71FD"/>
    <w:rsid w:val="00DC7668"/>
    <w:rsid w:val="00DC784D"/>
    <w:rsid w:val="00DC79ED"/>
    <w:rsid w:val="00DD0279"/>
    <w:rsid w:val="00DD06C4"/>
    <w:rsid w:val="00DD07AB"/>
    <w:rsid w:val="00DD155B"/>
    <w:rsid w:val="00DD15EF"/>
    <w:rsid w:val="00DD1698"/>
    <w:rsid w:val="00DD205A"/>
    <w:rsid w:val="00DD2338"/>
    <w:rsid w:val="00DD2963"/>
    <w:rsid w:val="00DD2A1E"/>
    <w:rsid w:val="00DD2CC6"/>
    <w:rsid w:val="00DD2D9D"/>
    <w:rsid w:val="00DD2F92"/>
    <w:rsid w:val="00DD3473"/>
    <w:rsid w:val="00DD39F1"/>
    <w:rsid w:val="00DD3DB0"/>
    <w:rsid w:val="00DD3E2B"/>
    <w:rsid w:val="00DD47CF"/>
    <w:rsid w:val="00DD49BC"/>
    <w:rsid w:val="00DD4A39"/>
    <w:rsid w:val="00DD4A9A"/>
    <w:rsid w:val="00DD5546"/>
    <w:rsid w:val="00DD5A7C"/>
    <w:rsid w:val="00DD5F3F"/>
    <w:rsid w:val="00DD60E8"/>
    <w:rsid w:val="00DD6375"/>
    <w:rsid w:val="00DD63F9"/>
    <w:rsid w:val="00DD6651"/>
    <w:rsid w:val="00DD6790"/>
    <w:rsid w:val="00DD6B67"/>
    <w:rsid w:val="00DD6CDC"/>
    <w:rsid w:val="00DD70C1"/>
    <w:rsid w:val="00DD7115"/>
    <w:rsid w:val="00DD719F"/>
    <w:rsid w:val="00DD7228"/>
    <w:rsid w:val="00DD791F"/>
    <w:rsid w:val="00DD79F1"/>
    <w:rsid w:val="00DE0C4C"/>
    <w:rsid w:val="00DE0CFB"/>
    <w:rsid w:val="00DE0DE5"/>
    <w:rsid w:val="00DE1BE2"/>
    <w:rsid w:val="00DE2215"/>
    <w:rsid w:val="00DE22E0"/>
    <w:rsid w:val="00DE232F"/>
    <w:rsid w:val="00DE2D82"/>
    <w:rsid w:val="00DE2E88"/>
    <w:rsid w:val="00DE2F2D"/>
    <w:rsid w:val="00DE307C"/>
    <w:rsid w:val="00DE3A8A"/>
    <w:rsid w:val="00DE3AB2"/>
    <w:rsid w:val="00DE3AE7"/>
    <w:rsid w:val="00DE3CE6"/>
    <w:rsid w:val="00DE3D19"/>
    <w:rsid w:val="00DE3DCB"/>
    <w:rsid w:val="00DE403C"/>
    <w:rsid w:val="00DE4551"/>
    <w:rsid w:val="00DE463F"/>
    <w:rsid w:val="00DE4753"/>
    <w:rsid w:val="00DE4792"/>
    <w:rsid w:val="00DE4AE5"/>
    <w:rsid w:val="00DE4DAD"/>
    <w:rsid w:val="00DE5973"/>
    <w:rsid w:val="00DE5A20"/>
    <w:rsid w:val="00DE6098"/>
    <w:rsid w:val="00DE6501"/>
    <w:rsid w:val="00DE68EF"/>
    <w:rsid w:val="00DE6987"/>
    <w:rsid w:val="00DE7621"/>
    <w:rsid w:val="00DE7A78"/>
    <w:rsid w:val="00DE7B3F"/>
    <w:rsid w:val="00DF05D3"/>
    <w:rsid w:val="00DF06A3"/>
    <w:rsid w:val="00DF0A65"/>
    <w:rsid w:val="00DF1293"/>
    <w:rsid w:val="00DF1547"/>
    <w:rsid w:val="00DF1C34"/>
    <w:rsid w:val="00DF1EA3"/>
    <w:rsid w:val="00DF1F84"/>
    <w:rsid w:val="00DF1FD0"/>
    <w:rsid w:val="00DF21B9"/>
    <w:rsid w:val="00DF2AD5"/>
    <w:rsid w:val="00DF2FB2"/>
    <w:rsid w:val="00DF2FDD"/>
    <w:rsid w:val="00DF3076"/>
    <w:rsid w:val="00DF3143"/>
    <w:rsid w:val="00DF3301"/>
    <w:rsid w:val="00DF3362"/>
    <w:rsid w:val="00DF3498"/>
    <w:rsid w:val="00DF37E0"/>
    <w:rsid w:val="00DF389B"/>
    <w:rsid w:val="00DF3977"/>
    <w:rsid w:val="00DF3A6F"/>
    <w:rsid w:val="00DF3BEB"/>
    <w:rsid w:val="00DF3C35"/>
    <w:rsid w:val="00DF407C"/>
    <w:rsid w:val="00DF43A1"/>
    <w:rsid w:val="00DF477D"/>
    <w:rsid w:val="00DF489F"/>
    <w:rsid w:val="00DF48EF"/>
    <w:rsid w:val="00DF4B90"/>
    <w:rsid w:val="00DF4FF1"/>
    <w:rsid w:val="00DF55F0"/>
    <w:rsid w:val="00DF6385"/>
    <w:rsid w:val="00DF6AC2"/>
    <w:rsid w:val="00DF6F8F"/>
    <w:rsid w:val="00DF761E"/>
    <w:rsid w:val="00DF78C4"/>
    <w:rsid w:val="00DF7CB4"/>
    <w:rsid w:val="00DF7E35"/>
    <w:rsid w:val="00DF7F5A"/>
    <w:rsid w:val="00E000CB"/>
    <w:rsid w:val="00E00987"/>
    <w:rsid w:val="00E00ABC"/>
    <w:rsid w:val="00E00C71"/>
    <w:rsid w:val="00E00EF8"/>
    <w:rsid w:val="00E00F8E"/>
    <w:rsid w:val="00E00FB4"/>
    <w:rsid w:val="00E00FDC"/>
    <w:rsid w:val="00E0132C"/>
    <w:rsid w:val="00E01A24"/>
    <w:rsid w:val="00E01B3C"/>
    <w:rsid w:val="00E01DE0"/>
    <w:rsid w:val="00E01E6B"/>
    <w:rsid w:val="00E01F3C"/>
    <w:rsid w:val="00E01FE7"/>
    <w:rsid w:val="00E02474"/>
    <w:rsid w:val="00E025A1"/>
    <w:rsid w:val="00E026C6"/>
    <w:rsid w:val="00E02819"/>
    <w:rsid w:val="00E029E6"/>
    <w:rsid w:val="00E02B3C"/>
    <w:rsid w:val="00E02FA4"/>
    <w:rsid w:val="00E0379B"/>
    <w:rsid w:val="00E0397C"/>
    <w:rsid w:val="00E03C5C"/>
    <w:rsid w:val="00E0417A"/>
    <w:rsid w:val="00E04AD7"/>
    <w:rsid w:val="00E054DC"/>
    <w:rsid w:val="00E0580E"/>
    <w:rsid w:val="00E05845"/>
    <w:rsid w:val="00E05DFF"/>
    <w:rsid w:val="00E05E3D"/>
    <w:rsid w:val="00E0603F"/>
    <w:rsid w:val="00E0659B"/>
    <w:rsid w:val="00E065D5"/>
    <w:rsid w:val="00E06777"/>
    <w:rsid w:val="00E069A0"/>
    <w:rsid w:val="00E06BB6"/>
    <w:rsid w:val="00E06CE6"/>
    <w:rsid w:val="00E077EC"/>
    <w:rsid w:val="00E07CD2"/>
    <w:rsid w:val="00E07F74"/>
    <w:rsid w:val="00E10702"/>
    <w:rsid w:val="00E10831"/>
    <w:rsid w:val="00E10A8B"/>
    <w:rsid w:val="00E111F9"/>
    <w:rsid w:val="00E114CE"/>
    <w:rsid w:val="00E116EC"/>
    <w:rsid w:val="00E11A65"/>
    <w:rsid w:val="00E12027"/>
    <w:rsid w:val="00E12535"/>
    <w:rsid w:val="00E1260B"/>
    <w:rsid w:val="00E12C05"/>
    <w:rsid w:val="00E12C15"/>
    <w:rsid w:val="00E12F1A"/>
    <w:rsid w:val="00E134A4"/>
    <w:rsid w:val="00E13AD8"/>
    <w:rsid w:val="00E13B99"/>
    <w:rsid w:val="00E13E6C"/>
    <w:rsid w:val="00E1426A"/>
    <w:rsid w:val="00E14524"/>
    <w:rsid w:val="00E1453E"/>
    <w:rsid w:val="00E1470C"/>
    <w:rsid w:val="00E14C77"/>
    <w:rsid w:val="00E14E7F"/>
    <w:rsid w:val="00E151AF"/>
    <w:rsid w:val="00E152CA"/>
    <w:rsid w:val="00E1531B"/>
    <w:rsid w:val="00E15399"/>
    <w:rsid w:val="00E15469"/>
    <w:rsid w:val="00E154DA"/>
    <w:rsid w:val="00E15B43"/>
    <w:rsid w:val="00E16035"/>
    <w:rsid w:val="00E168E0"/>
    <w:rsid w:val="00E169B6"/>
    <w:rsid w:val="00E16C47"/>
    <w:rsid w:val="00E174F7"/>
    <w:rsid w:val="00E17E3E"/>
    <w:rsid w:val="00E20518"/>
    <w:rsid w:val="00E20B9F"/>
    <w:rsid w:val="00E20F38"/>
    <w:rsid w:val="00E21762"/>
    <w:rsid w:val="00E21810"/>
    <w:rsid w:val="00E21D45"/>
    <w:rsid w:val="00E21D51"/>
    <w:rsid w:val="00E22046"/>
    <w:rsid w:val="00E222D1"/>
    <w:rsid w:val="00E22331"/>
    <w:rsid w:val="00E22423"/>
    <w:rsid w:val="00E22568"/>
    <w:rsid w:val="00E226B7"/>
    <w:rsid w:val="00E226D5"/>
    <w:rsid w:val="00E22BBB"/>
    <w:rsid w:val="00E22D63"/>
    <w:rsid w:val="00E2329F"/>
    <w:rsid w:val="00E238DB"/>
    <w:rsid w:val="00E23928"/>
    <w:rsid w:val="00E23AAE"/>
    <w:rsid w:val="00E23B5B"/>
    <w:rsid w:val="00E240EC"/>
    <w:rsid w:val="00E24533"/>
    <w:rsid w:val="00E245A6"/>
    <w:rsid w:val="00E245DD"/>
    <w:rsid w:val="00E246C5"/>
    <w:rsid w:val="00E24D6F"/>
    <w:rsid w:val="00E24DFF"/>
    <w:rsid w:val="00E24E23"/>
    <w:rsid w:val="00E24E85"/>
    <w:rsid w:val="00E2536C"/>
    <w:rsid w:val="00E25429"/>
    <w:rsid w:val="00E25607"/>
    <w:rsid w:val="00E258D7"/>
    <w:rsid w:val="00E259DD"/>
    <w:rsid w:val="00E26125"/>
    <w:rsid w:val="00E266E0"/>
    <w:rsid w:val="00E2711A"/>
    <w:rsid w:val="00E27236"/>
    <w:rsid w:val="00E2724D"/>
    <w:rsid w:val="00E272A2"/>
    <w:rsid w:val="00E27C37"/>
    <w:rsid w:val="00E27CDE"/>
    <w:rsid w:val="00E27CF5"/>
    <w:rsid w:val="00E30030"/>
    <w:rsid w:val="00E3015C"/>
    <w:rsid w:val="00E301DB"/>
    <w:rsid w:val="00E30762"/>
    <w:rsid w:val="00E3095E"/>
    <w:rsid w:val="00E309D9"/>
    <w:rsid w:val="00E30CB8"/>
    <w:rsid w:val="00E30F85"/>
    <w:rsid w:val="00E315A9"/>
    <w:rsid w:val="00E317DE"/>
    <w:rsid w:val="00E31822"/>
    <w:rsid w:val="00E3187E"/>
    <w:rsid w:val="00E3188A"/>
    <w:rsid w:val="00E32A18"/>
    <w:rsid w:val="00E330A6"/>
    <w:rsid w:val="00E333DE"/>
    <w:rsid w:val="00E33406"/>
    <w:rsid w:val="00E33645"/>
    <w:rsid w:val="00E337E7"/>
    <w:rsid w:val="00E33925"/>
    <w:rsid w:val="00E33CF0"/>
    <w:rsid w:val="00E34250"/>
    <w:rsid w:val="00E34ADD"/>
    <w:rsid w:val="00E34AFB"/>
    <w:rsid w:val="00E34C96"/>
    <w:rsid w:val="00E34CFB"/>
    <w:rsid w:val="00E351B8"/>
    <w:rsid w:val="00E35233"/>
    <w:rsid w:val="00E3557C"/>
    <w:rsid w:val="00E359FD"/>
    <w:rsid w:val="00E35C49"/>
    <w:rsid w:val="00E35C61"/>
    <w:rsid w:val="00E35F50"/>
    <w:rsid w:val="00E36B45"/>
    <w:rsid w:val="00E36CC4"/>
    <w:rsid w:val="00E36D03"/>
    <w:rsid w:val="00E37081"/>
    <w:rsid w:val="00E3729C"/>
    <w:rsid w:val="00E3750F"/>
    <w:rsid w:val="00E37925"/>
    <w:rsid w:val="00E37AEF"/>
    <w:rsid w:val="00E37D17"/>
    <w:rsid w:val="00E40573"/>
    <w:rsid w:val="00E406B6"/>
    <w:rsid w:val="00E4078B"/>
    <w:rsid w:val="00E408E5"/>
    <w:rsid w:val="00E40D84"/>
    <w:rsid w:val="00E40D92"/>
    <w:rsid w:val="00E40E93"/>
    <w:rsid w:val="00E40F35"/>
    <w:rsid w:val="00E41427"/>
    <w:rsid w:val="00E414CD"/>
    <w:rsid w:val="00E418B0"/>
    <w:rsid w:val="00E4210F"/>
    <w:rsid w:val="00E424D8"/>
    <w:rsid w:val="00E4263F"/>
    <w:rsid w:val="00E428C6"/>
    <w:rsid w:val="00E42A63"/>
    <w:rsid w:val="00E42F84"/>
    <w:rsid w:val="00E437FB"/>
    <w:rsid w:val="00E43920"/>
    <w:rsid w:val="00E43B64"/>
    <w:rsid w:val="00E43D88"/>
    <w:rsid w:val="00E44296"/>
    <w:rsid w:val="00E448CA"/>
    <w:rsid w:val="00E44A12"/>
    <w:rsid w:val="00E44F62"/>
    <w:rsid w:val="00E4513D"/>
    <w:rsid w:val="00E451A7"/>
    <w:rsid w:val="00E45AAE"/>
    <w:rsid w:val="00E45D04"/>
    <w:rsid w:val="00E463BE"/>
    <w:rsid w:val="00E46CEE"/>
    <w:rsid w:val="00E46EEA"/>
    <w:rsid w:val="00E472B1"/>
    <w:rsid w:val="00E473A5"/>
    <w:rsid w:val="00E4745E"/>
    <w:rsid w:val="00E47F01"/>
    <w:rsid w:val="00E50338"/>
    <w:rsid w:val="00E5079A"/>
    <w:rsid w:val="00E50A96"/>
    <w:rsid w:val="00E50B4C"/>
    <w:rsid w:val="00E50DE0"/>
    <w:rsid w:val="00E50F1D"/>
    <w:rsid w:val="00E51013"/>
    <w:rsid w:val="00E5121C"/>
    <w:rsid w:val="00E513EC"/>
    <w:rsid w:val="00E51880"/>
    <w:rsid w:val="00E51907"/>
    <w:rsid w:val="00E51D9B"/>
    <w:rsid w:val="00E52217"/>
    <w:rsid w:val="00E52459"/>
    <w:rsid w:val="00E52651"/>
    <w:rsid w:val="00E53160"/>
    <w:rsid w:val="00E533F4"/>
    <w:rsid w:val="00E536D1"/>
    <w:rsid w:val="00E53D2E"/>
    <w:rsid w:val="00E53E20"/>
    <w:rsid w:val="00E542DB"/>
    <w:rsid w:val="00E54702"/>
    <w:rsid w:val="00E555E6"/>
    <w:rsid w:val="00E557A3"/>
    <w:rsid w:val="00E5599A"/>
    <w:rsid w:val="00E55DF3"/>
    <w:rsid w:val="00E56032"/>
    <w:rsid w:val="00E563C8"/>
    <w:rsid w:val="00E5687B"/>
    <w:rsid w:val="00E56F4C"/>
    <w:rsid w:val="00E57354"/>
    <w:rsid w:val="00E57589"/>
    <w:rsid w:val="00E5770F"/>
    <w:rsid w:val="00E578A6"/>
    <w:rsid w:val="00E578F9"/>
    <w:rsid w:val="00E57F09"/>
    <w:rsid w:val="00E57FEE"/>
    <w:rsid w:val="00E602C9"/>
    <w:rsid w:val="00E603C5"/>
    <w:rsid w:val="00E604FB"/>
    <w:rsid w:val="00E60843"/>
    <w:rsid w:val="00E60D36"/>
    <w:rsid w:val="00E6150E"/>
    <w:rsid w:val="00E61885"/>
    <w:rsid w:val="00E61A6E"/>
    <w:rsid w:val="00E62628"/>
    <w:rsid w:val="00E6265C"/>
    <w:rsid w:val="00E626AC"/>
    <w:rsid w:val="00E6290B"/>
    <w:rsid w:val="00E62DB5"/>
    <w:rsid w:val="00E63D0D"/>
    <w:rsid w:val="00E63E3E"/>
    <w:rsid w:val="00E63E4F"/>
    <w:rsid w:val="00E640C9"/>
    <w:rsid w:val="00E6416A"/>
    <w:rsid w:val="00E641B3"/>
    <w:rsid w:val="00E6455C"/>
    <w:rsid w:val="00E64655"/>
    <w:rsid w:val="00E646BA"/>
    <w:rsid w:val="00E64A84"/>
    <w:rsid w:val="00E64F79"/>
    <w:rsid w:val="00E656B8"/>
    <w:rsid w:val="00E65A1D"/>
    <w:rsid w:val="00E65BC9"/>
    <w:rsid w:val="00E664A6"/>
    <w:rsid w:val="00E6691A"/>
    <w:rsid w:val="00E67322"/>
    <w:rsid w:val="00E67488"/>
    <w:rsid w:val="00E67733"/>
    <w:rsid w:val="00E67A9B"/>
    <w:rsid w:val="00E67AFE"/>
    <w:rsid w:val="00E67B1B"/>
    <w:rsid w:val="00E706A1"/>
    <w:rsid w:val="00E70BAA"/>
    <w:rsid w:val="00E70BAB"/>
    <w:rsid w:val="00E70DD9"/>
    <w:rsid w:val="00E71088"/>
    <w:rsid w:val="00E71137"/>
    <w:rsid w:val="00E7124A"/>
    <w:rsid w:val="00E71773"/>
    <w:rsid w:val="00E71779"/>
    <w:rsid w:val="00E717C8"/>
    <w:rsid w:val="00E71825"/>
    <w:rsid w:val="00E71871"/>
    <w:rsid w:val="00E71CE8"/>
    <w:rsid w:val="00E720D5"/>
    <w:rsid w:val="00E7245A"/>
    <w:rsid w:val="00E724A8"/>
    <w:rsid w:val="00E724B8"/>
    <w:rsid w:val="00E72D72"/>
    <w:rsid w:val="00E734E2"/>
    <w:rsid w:val="00E73B0B"/>
    <w:rsid w:val="00E73CFF"/>
    <w:rsid w:val="00E73D35"/>
    <w:rsid w:val="00E74585"/>
    <w:rsid w:val="00E74A0A"/>
    <w:rsid w:val="00E74E7C"/>
    <w:rsid w:val="00E7525D"/>
    <w:rsid w:val="00E75369"/>
    <w:rsid w:val="00E754D8"/>
    <w:rsid w:val="00E755D1"/>
    <w:rsid w:val="00E75939"/>
    <w:rsid w:val="00E75970"/>
    <w:rsid w:val="00E75A78"/>
    <w:rsid w:val="00E7636C"/>
    <w:rsid w:val="00E76530"/>
    <w:rsid w:val="00E7687A"/>
    <w:rsid w:val="00E76E56"/>
    <w:rsid w:val="00E76E9C"/>
    <w:rsid w:val="00E77684"/>
    <w:rsid w:val="00E778C5"/>
    <w:rsid w:val="00E77CFF"/>
    <w:rsid w:val="00E8018C"/>
    <w:rsid w:val="00E80217"/>
    <w:rsid w:val="00E806F2"/>
    <w:rsid w:val="00E8080F"/>
    <w:rsid w:val="00E811F9"/>
    <w:rsid w:val="00E812AE"/>
    <w:rsid w:val="00E81786"/>
    <w:rsid w:val="00E823B0"/>
    <w:rsid w:val="00E82CB3"/>
    <w:rsid w:val="00E82E48"/>
    <w:rsid w:val="00E82E5F"/>
    <w:rsid w:val="00E8323C"/>
    <w:rsid w:val="00E83C26"/>
    <w:rsid w:val="00E84558"/>
    <w:rsid w:val="00E84872"/>
    <w:rsid w:val="00E84964"/>
    <w:rsid w:val="00E84C3B"/>
    <w:rsid w:val="00E84CB6"/>
    <w:rsid w:val="00E84F93"/>
    <w:rsid w:val="00E850AB"/>
    <w:rsid w:val="00E85240"/>
    <w:rsid w:val="00E85362"/>
    <w:rsid w:val="00E85585"/>
    <w:rsid w:val="00E85C7E"/>
    <w:rsid w:val="00E85D59"/>
    <w:rsid w:val="00E860AE"/>
    <w:rsid w:val="00E86562"/>
    <w:rsid w:val="00E866DC"/>
    <w:rsid w:val="00E8676C"/>
    <w:rsid w:val="00E867CD"/>
    <w:rsid w:val="00E867F6"/>
    <w:rsid w:val="00E86998"/>
    <w:rsid w:val="00E86B44"/>
    <w:rsid w:val="00E86C51"/>
    <w:rsid w:val="00E86CAA"/>
    <w:rsid w:val="00E87062"/>
    <w:rsid w:val="00E87159"/>
    <w:rsid w:val="00E8728C"/>
    <w:rsid w:val="00E872F3"/>
    <w:rsid w:val="00E87499"/>
    <w:rsid w:val="00E87616"/>
    <w:rsid w:val="00E878A0"/>
    <w:rsid w:val="00E87960"/>
    <w:rsid w:val="00E87962"/>
    <w:rsid w:val="00E87AF8"/>
    <w:rsid w:val="00E87C14"/>
    <w:rsid w:val="00E87D00"/>
    <w:rsid w:val="00E87DEC"/>
    <w:rsid w:val="00E87E8A"/>
    <w:rsid w:val="00E9070B"/>
    <w:rsid w:val="00E9085C"/>
    <w:rsid w:val="00E90A53"/>
    <w:rsid w:val="00E90A6C"/>
    <w:rsid w:val="00E90F31"/>
    <w:rsid w:val="00E912C2"/>
    <w:rsid w:val="00E91722"/>
    <w:rsid w:val="00E917FC"/>
    <w:rsid w:val="00E9193A"/>
    <w:rsid w:val="00E925F0"/>
    <w:rsid w:val="00E926A5"/>
    <w:rsid w:val="00E928B8"/>
    <w:rsid w:val="00E92E00"/>
    <w:rsid w:val="00E934EA"/>
    <w:rsid w:val="00E9352F"/>
    <w:rsid w:val="00E94E87"/>
    <w:rsid w:val="00E94EB4"/>
    <w:rsid w:val="00E953A5"/>
    <w:rsid w:val="00E95486"/>
    <w:rsid w:val="00E95BAB"/>
    <w:rsid w:val="00E95F65"/>
    <w:rsid w:val="00E966EB"/>
    <w:rsid w:val="00E96BA2"/>
    <w:rsid w:val="00E9718E"/>
    <w:rsid w:val="00E974D3"/>
    <w:rsid w:val="00E97804"/>
    <w:rsid w:val="00E97A62"/>
    <w:rsid w:val="00EA0047"/>
    <w:rsid w:val="00EA01DF"/>
    <w:rsid w:val="00EA03BD"/>
    <w:rsid w:val="00EA06CF"/>
    <w:rsid w:val="00EA07F1"/>
    <w:rsid w:val="00EA0843"/>
    <w:rsid w:val="00EA0F11"/>
    <w:rsid w:val="00EA0F7E"/>
    <w:rsid w:val="00EA1041"/>
    <w:rsid w:val="00EA1860"/>
    <w:rsid w:val="00EA191C"/>
    <w:rsid w:val="00EA1BC9"/>
    <w:rsid w:val="00EA1F3B"/>
    <w:rsid w:val="00EA1FC4"/>
    <w:rsid w:val="00EA206E"/>
    <w:rsid w:val="00EA29C7"/>
    <w:rsid w:val="00EA3397"/>
    <w:rsid w:val="00EA3432"/>
    <w:rsid w:val="00EA37C7"/>
    <w:rsid w:val="00EA3894"/>
    <w:rsid w:val="00EA38E1"/>
    <w:rsid w:val="00EA3A0B"/>
    <w:rsid w:val="00EA3AF3"/>
    <w:rsid w:val="00EA4164"/>
    <w:rsid w:val="00EA419A"/>
    <w:rsid w:val="00EA442D"/>
    <w:rsid w:val="00EA4531"/>
    <w:rsid w:val="00EA4A8D"/>
    <w:rsid w:val="00EA4D9C"/>
    <w:rsid w:val="00EA4EB3"/>
    <w:rsid w:val="00EA4F34"/>
    <w:rsid w:val="00EA4FF4"/>
    <w:rsid w:val="00EA504B"/>
    <w:rsid w:val="00EA5392"/>
    <w:rsid w:val="00EA5872"/>
    <w:rsid w:val="00EA5C87"/>
    <w:rsid w:val="00EA5ED3"/>
    <w:rsid w:val="00EA5F3C"/>
    <w:rsid w:val="00EA5FCB"/>
    <w:rsid w:val="00EA5FDC"/>
    <w:rsid w:val="00EA6700"/>
    <w:rsid w:val="00EA6E04"/>
    <w:rsid w:val="00EA7050"/>
    <w:rsid w:val="00EA7204"/>
    <w:rsid w:val="00EA7346"/>
    <w:rsid w:val="00EA7380"/>
    <w:rsid w:val="00EA7715"/>
    <w:rsid w:val="00EA7F2E"/>
    <w:rsid w:val="00EB0006"/>
    <w:rsid w:val="00EB02F8"/>
    <w:rsid w:val="00EB033B"/>
    <w:rsid w:val="00EB05FB"/>
    <w:rsid w:val="00EB0799"/>
    <w:rsid w:val="00EB0E01"/>
    <w:rsid w:val="00EB0FB9"/>
    <w:rsid w:val="00EB1233"/>
    <w:rsid w:val="00EB1409"/>
    <w:rsid w:val="00EB1C78"/>
    <w:rsid w:val="00EB1D5F"/>
    <w:rsid w:val="00EB1D73"/>
    <w:rsid w:val="00EB21AB"/>
    <w:rsid w:val="00EB29EA"/>
    <w:rsid w:val="00EB30CB"/>
    <w:rsid w:val="00EB30D0"/>
    <w:rsid w:val="00EB33AE"/>
    <w:rsid w:val="00EB35CB"/>
    <w:rsid w:val="00EB3EDB"/>
    <w:rsid w:val="00EB3F03"/>
    <w:rsid w:val="00EB3FF4"/>
    <w:rsid w:val="00EB4054"/>
    <w:rsid w:val="00EB4141"/>
    <w:rsid w:val="00EB422D"/>
    <w:rsid w:val="00EB497A"/>
    <w:rsid w:val="00EB51D2"/>
    <w:rsid w:val="00EB5338"/>
    <w:rsid w:val="00EB568F"/>
    <w:rsid w:val="00EB5D42"/>
    <w:rsid w:val="00EB625A"/>
    <w:rsid w:val="00EB62DF"/>
    <w:rsid w:val="00EB6625"/>
    <w:rsid w:val="00EB6CEC"/>
    <w:rsid w:val="00EB71BA"/>
    <w:rsid w:val="00EB736F"/>
    <w:rsid w:val="00EB7395"/>
    <w:rsid w:val="00EB7851"/>
    <w:rsid w:val="00EB78F3"/>
    <w:rsid w:val="00EC0270"/>
    <w:rsid w:val="00EC061C"/>
    <w:rsid w:val="00EC07B8"/>
    <w:rsid w:val="00EC0802"/>
    <w:rsid w:val="00EC09E8"/>
    <w:rsid w:val="00EC0ACA"/>
    <w:rsid w:val="00EC0AE2"/>
    <w:rsid w:val="00EC1236"/>
    <w:rsid w:val="00EC12B7"/>
    <w:rsid w:val="00EC1A09"/>
    <w:rsid w:val="00EC21AE"/>
    <w:rsid w:val="00EC2445"/>
    <w:rsid w:val="00EC2601"/>
    <w:rsid w:val="00EC2838"/>
    <w:rsid w:val="00EC2A6A"/>
    <w:rsid w:val="00EC2DB0"/>
    <w:rsid w:val="00EC2E57"/>
    <w:rsid w:val="00EC318A"/>
    <w:rsid w:val="00EC320A"/>
    <w:rsid w:val="00EC32A7"/>
    <w:rsid w:val="00EC347E"/>
    <w:rsid w:val="00EC38EB"/>
    <w:rsid w:val="00EC3B5D"/>
    <w:rsid w:val="00EC4251"/>
    <w:rsid w:val="00EC4389"/>
    <w:rsid w:val="00EC43BE"/>
    <w:rsid w:val="00EC46B6"/>
    <w:rsid w:val="00EC46DA"/>
    <w:rsid w:val="00EC47B4"/>
    <w:rsid w:val="00EC4FC0"/>
    <w:rsid w:val="00EC6060"/>
    <w:rsid w:val="00EC64A0"/>
    <w:rsid w:val="00EC65F2"/>
    <w:rsid w:val="00EC660C"/>
    <w:rsid w:val="00EC6660"/>
    <w:rsid w:val="00EC66AA"/>
    <w:rsid w:val="00EC66C1"/>
    <w:rsid w:val="00EC6716"/>
    <w:rsid w:val="00EC68DF"/>
    <w:rsid w:val="00EC6F88"/>
    <w:rsid w:val="00EC7111"/>
    <w:rsid w:val="00EC71F0"/>
    <w:rsid w:val="00EC7527"/>
    <w:rsid w:val="00ED01DA"/>
    <w:rsid w:val="00ED0345"/>
    <w:rsid w:val="00ED0815"/>
    <w:rsid w:val="00ED0DCF"/>
    <w:rsid w:val="00ED1022"/>
    <w:rsid w:val="00ED1091"/>
    <w:rsid w:val="00ED1360"/>
    <w:rsid w:val="00ED14ED"/>
    <w:rsid w:val="00ED15E1"/>
    <w:rsid w:val="00ED17DB"/>
    <w:rsid w:val="00ED1D60"/>
    <w:rsid w:val="00ED1DCA"/>
    <w:rsid w:val="00ED1F65"/>
    <w:rsid w:val="00ED2069"/>
    <w:rsid w:val="00ED2180"/>
    <w:rsid w:val="00ED240D"/>
    <w:rsid w:val="00ED25CD"/>
    <w:rsid w:val="00ED2774"/>
    <w:rsid w:val="00ED2A6E"/>
    <w:rsid w:val="00ED2D5C"/>
    <w:rsid w:val="00ED2E33"/>
    <w:rsid w:val="00ED316C"/>
    <w:rsid w:val="00ED3211"/>
    <w:rsid w:val="00ED3404"/>
    <w:rsid w:val="00ED34DB"/>
    <w:rsid w:val="00ED3FE1"/>
    <w:rsid w:val="00ED437C"/>
    <w:rsid w:val="00ED44EB"/>
    <w:rsid w:val="00ED571C"/>
    <w:rsid w:val="00ED5CBB"/>
    <w:rsid w:val="00ED5FB4"/>
    <w:rsid w:val="00ED5FC7"/>
    <w:rsid w:val="00ED6432"/>
    <w:rsid w:val="00ED654B"/>
    <w:rsid w:val="00ED6C56"/>
    <w:rsid w:val="00ED772B"/>
    <w:rsid w:val="00ED77FF"/>
    <w:rsid w:val="00ED7C74"/>
    <w:rsid w:val="00ED7C97"/>
    <w:rsid w:val="00ED7F41"/>
    <w:rsid w:val="00EE0285"/>
    <w:rsid w:val="00EE08E8"/>
    <w:rsid w:val="00EE0A33"/>
    <w:rsid w:val="00EE0CA8"/>
    <w:rsid w:val="00EE0ED7"/>
    <w:rsid w:val="00EE1397"/>
    <w:rsid w:val="00EE171B"/>
    <w:rsid w:val="00EE1903"/>
    <w:rsid w:val="00EE2DA5"/>
    <w:rsid w:val="00EE308E"/>
    <w:rsid w:val="00EE34A8"/>
    <w:rsid w:val="00EE4A1A"/>
    <w:rsid w:val="00EE5347"/>
    <w:rsid w:val="00EE541F"/>
    <w:rsid w:val="00EE57FB"/>
    <w:rsid w:val="00EE5893"/>
    <w:rsid w:val="00EE59A6"/>
    <w:rsid w:val="00EE5CB3"/>
    <w:rsid w:val="00EE5D1C"/>
    <w:rsid w:val="00EE603A"/>
    <w:rsid w:val="00EE623B"/>
    <w:rsid w:val="00EE6831"/>
    <w:rsid w:val="00EE6E73"/>
    <w:rsid w:val="00EE6EA5"/>
    <w:rsid w:val="00EE6F17"/>
    <w:rsid w:val="00EE7322"/>
    <w:rsid w:val="00EE7346"/>
    <w:rsid w:val="00EE752B"/>
    <w:rsid w:val="00EE75E2"/>
    <w:rsid w:val="00EF0D73"/>
    <w:rsid w:val="00EF0D8D"/>
    <w:rsid w:val="00EF0E92"/>
    <w:rsid w:val="00EF115F"/>
    <w:rsid w:val="00EF13E8"/>
    <w:rsid w:val="00EF15A4"/>
    <w:rsid w:val="00EF1AC9"/>
    <w:rsid w:val="00EF1E7E"/>
    <w:rsid w:val="00EF2253"/>
    <w:rsid w:val="00EF2860"/>
    <w:rsid w:val="00EF2949"/>
    <w:rsid w:val="00EF2A88"/>
    <w:rsid w:val="00EF2A8B"/>
    <w:rsid w:val="00EF2C5D"/>
    <w:rsid w:val="00EF2F11"/>
    <w:rsid w:val="00EF3236"/>
    <w:rsid w:val="00EF3749"/>
    <w:rsid w:val="00EF37AD"/>
    <w:rsid w:val="00EF3C26"/>
    <w:rsid w:val="00EF3D3E"/>
    <w:rsid w:val="00EF3DAE"/>
    <w:rsid w:val="00EF3E78"/>
    <w:rsid w:val="00EF40CE"/>
    <w:rsid w:val="00EF417B"/>
    <w:rsid w:val="00EF4259"/>
    <w:rsid w:val="00EF42B3"/>
    <w:rsid w:val="00EF4B81"/>
    <w:rsid w:val="00EF4C3F"/>
    <w:rsid w:val="00EF4E48"/>
    <w:rsid w:val="00EF5654"/>
    <w:rsid w:val="00EF5A18"/>
    <w:rsid w:val="00EF5EAD"/>
    <w:rsid w:val="00EF61B8"/>
    <w:rsid w:val="00EF6A6D"/>
    <w:rsid w:val="00EF6CEA"/>
    <w:rsid w:val="00EF7070"/>
    <w:rsid w:val="00EF75DE"/>
    <w:rsid w:val="00EF77C7"/>
    <w:rsid w:val="00EF79F1"/>
    <w:rsid w:val="00EF7A62"/>
    <w:rsid w:val="00EF7C05"/>
    <w:rsid w:val="00EF7D02"/>
    <w:rsid w:val="00F001AE"/>
    <w:rsid w:val="00F0022E"/>
    <w:rsid w:val="00F01315"/>
    <w:rsid w:val="00F01378"/>
    <w:rsid w:val="00F01379"/>
    <w:rsid w:val="00F01453"/>
    <w:rsid w:val="00F01A74"/>
    <w:rsid w:val="00F01D31"/>
    <w:rsid w:val="00F0249D"/>
    <w:rsid w:val="00F02997"/>
    <w:rsid w:val="00F02A98"/>
    <w:rsid w:val="00F02B46"/>
    <w:rsid w:val="00F02D14"/>
    <w:rsid w:val="00F030C7"/>
    <w:rsid w:val="00F0314B"/>
    <w:rsid w:val="00F04758"/>
    <w:rsid w:val="00F04F17"/>
    <w:rsid w:val="00F050FB"/>
    <w:rsid w:val="00F05115"/>
    <w:rsid w:val="00F056A4"/>
    <w:rsid w:val="00F0597A"/>
    <w:rsid w:val="00F05B7D"/>
    <w:rsid w:val="00F0602D"/>
    <w:rsid w:val="00F0627C"/>
    <w:rsid w:val="00F065E7"/>
    <w:rsid w:val="00F06602"/>
    <w:rsid w:val="00F066DA"/>
    <w:rsid w:val="00F06787"/>
    <w:rsid w:val="00F06B4D"/>
    <w:rsid w:val="00F06F43"/>
    <w:rsid w:val="00F06F9C"/>
    <w:rsid w:val="00F072D6"/>
    <w:rsid w:val="00F07813"/>
    <w:rsid w:val="00F07900"/>
    <w:rsid w:val="00F10624"/>
    <w:rsid w:val="00F1074A"/>
    <w:rsid w:val="00F10AF9"/>
    <w:rsid w:val="00F10BD3"/>
    <w:rsid w:val="00F10D0E"/>
    <w:rsid w:val="00F11DB6"/>
    <w:rsid w:val="00F12BDF"/>
    <w:rsid w:val="00F13104"/>
    <w:rsid w:val="00F132B9"/>
    <w:rsid w:val="00F13517"/>
    <w:rsid w:val="00F138CD"/>
    <w:rsid w:val="00F141E1"/>
    <w:rsid w:val="00F141FE"/>
    <w:rsid w:val="00F142CA"/>
    <w:rsid w:val="00F14459"/>
    <w:rsid w:val="00F1453F"/>
    <w:rsid w:val="00F14693"/>
    <w:rsid w:val="00F14881"/>
    <w:rsid w:val="00F14FE4"/>
    <w:rsid w:val="00F1502C"/>
    <w:rsid w:val="00F152B8"/>
    <w:rsid w:val="00F15776"/>
    <w:rsid w:val="00F159E4"/>
    <w:rsid w:val="00F15EB3"/>
    <w:rsid w:val="00F15EE4"/>
    <w:rsid w:val="00F15F50"/>
    <w:rsid w:val="00F163A2"/>
    <w:rsid w:val="00F16F10"/>
    <w:rsid w:val="00F17024"/>
    <w:rsid w:val="00F17347"/>
    <w:rsid w:val="00F17353"/>
    <w:rsid w:val="00F17759"/>
    <w:rsid w:val="00F17BF0"/>
    <w:rsid w:val="00F20074"/>
    <w:rsid w:val="00F20260"/>
    <w:rsid w:val="00F2026F"/>
    <w:rsid w:val="00F20311"/>
    <w:rsid w:val="00F207C8"/>
    <w:rsid w:val="00F20A36"/>
    <w:rsid w:val="00F20C33"/>
    <w:rsid w:val="00F21671"/>
    <w:rsid w:val="00F216E0"/>
    <w:rsid w:val="00F219FE"/>
    <w:rsid w:val="00F21D80"/>
    <w:rsid w:val="00F221E5"/>
    <w:rsid w:val="00F22F2C"/>
    <w:rsid w:val="00F22FD9"/>
    <w:rsid w:val="00F232DA"/>
    <w:rsid w:val="00F2333B"/>
    <w:rsid w:val="00F234CF"/>
    <w:rsid w:val="00F23C5B"/>
    <w:rsid w:val="00F23C8D"/>
    <w:rsid w:val="00F244AA"/>
    <w:rsid w:val="00F24DD3"/>
    <w:rsid w:val="00F2526F"/>
    <w:rsid w:val="00F25576"/>
    <w:rsid w:val="00F25BD6"/>
    <w:rsid w:val="00F26058"/>
    <w:rsid w:val="00F26080"/>
    <w:rsid w:val="00F2619F"/>
    <w:rsid w:val="00F26408"/>
    <w:rsid w:val="00F26967"/>
    <w:rsid w:val="00F26A17"/>
    <w:rsid w:val="00F271B7"/>
    <w:rsid w:val="00F27471"/>
    <w:rsid w:val="00F2755B"/>
    <w:rsid w:val="00F27740"/>
    <w:rsid w:val="00F278CB"/>
    <w:rsid w:val="00F27AE0"/>
    <w:rsid w:val="00F303BB"/>
    <w:rsid w:val="00F30464"/>
    <w:rsid w:val="00F3086B"/>
    <w:rsid w:val="00F309E5"/>
    <w:rsid w:val="00F30C1A"/>
    <w:rsid w:val="00F30DB8"/>
    <w:rsid w:val="00F312B1"/>
    <w:rsid w:val="00F31DB9"/>
    <w:rsid w:val="00F31DC4"/>
    <w:rsid w:val="00F31F4A"/>
    <w:rsid w:val="00F3211A"/>
    <w:rsid w:val="00F322AC"/>
    <w:rsid w:val="00F323E7"/>
    <w:rsid w:val="00F32840"/>
    <w:rsid w:val="00F32897"/>
    <w:rsid w:val="00F33066"/>
    <w:rsid w:val="00F3369A"/>
    <w:rsid w:val="00F33A21"/>
    <w:rsid w:val="00F33CCA"/>
    <w:rsid w:val="00F33CEB"/>
    <w:rsid w:val="00F3424E"/>
    <w:rsid w:val="00F34CDC"/>
    <w:rsid w:val="00F34E9A"/>
    <w:rsid w:val="00F35007"/>
    <w:rsid w:val="00F3511D"/>
    <w:rsid w:val="00F35182"/>
    <w:rsid w:val="00F35414"/>
    <w:rsid w:val="00F3576C"/>
    <w:rsid w:val="00F35AB6"/>
    <w:rsid w:val="00F35E75"/>
    <w:rsid w:val="00F35F09"/>
    <w:rsid w:val="00F35FB7"/>
    <w:rsid w:val="00F36023"/>
    <w:rsid w:val="00F37394"/>
    <w:rsid w:val="00F3739E"/>
    <w:rsid w:val="00F375EC"/>
    <w:rsid w:val="00F3763B"/>
    <w:rsid w:val="00F379F0"/>
    <w:rsid w:val="00F37AE5"/>
    <w:rsid w:val="00F37B3F"/>
    <w:rsid w:val="00F401F9"/>
    <w:rsid w:val="00F40E3B"/>
    <w:rsid w:val="00F40E5F"/>
    <w:rsid w:val="00F4114C"/>
    <w:rsid w:val="00F4150A"/>
    <w:rsid w:val="00F41C00"/>
    <w:rsid w:val="00F42644"/>
    <w:rsid w:val="00F4272E"/>
    <w:rsid w:val="00F42751"/>
    <w:rsid w:val="00F430C6"/>
    <w:rsid w:val="00F433EE"/>
    <w:rsid w:val="00F433FA"/>
    <w:rsid w:val="00F4375C"/>
    <w:rsid w:val="00F437D4"/>
    <w:rsid w:val="00F43DD1"/>
    <w:rsid w:val="00F43F69"/>
    <w:rsid w:val="00F43F9F"/>
    <w:rsid w:val="00F44254"/>
    <w:rsid w:val="00F4437D"/>
    <w:rsid w:val="00F4447D"/>
    <w:rsid w:val="00F445B5"/>
    <w:rsid w:val="00F446E4"/>
    <w:rsid w:val="00F44FCF"/>
    <w:rsid w:val="00F459A4"/>
    <w:rsid w:val="00F45A0D"/>
    <w:rsid w:val="00F45D59"/>
    <w:rsid w:val="00F45D77"/>
    <w:rsid w:val="00F4614A"/>
    <w:rsid w:val="00F4633C"/>
    <w:rsid w:val="00F465D6"/>
    <w:rsid w:val="00F467C7"/>
    <w:rsid w:val="00F46A4D"/>
    <w:rsid w:val="00F46C76"/>
    <w:rsid w:val="00F46C7A"/>
    <w:rsid w:val="00F46F3A"/>
    <w:rsid w:val="00F4715C"/>
    <w:rsid w:val="00F478D2"/>
    <w:rsid w:val="00F47BBE"/>
    <w:rsid w:val="00F47D73"/>
    <w:rsid w:val="00F507B5"/>
    <w:rsid w:val="00F5132E"/>
    <w:rsid w:val="00F513A4"/>
    <w:rsid w:val="00F513A5"/>
    <w:rsid w:val="00F514CA"/>
    <w:rsid w:val="00F519FC"/>
    <w:rsid w:val="00F51B0F"/>
    <w:rsid w:val="00F51C59"/>
    <w:rsid w:val="00F51F40"/>
    <w:rsid w:val="00F520FF"/>
    <w:rsid w:val="00F5252B"/>
    <w:rsid w:val="00F52BC9"/>
    <w:rsid w:val="00F52C44"/>
    <w:rsid w:val="00F52EFA"/>
    <w:rsid w:val="00F533C7"/>
    <w:rsid w:val="00F5350D"/>
    <w:rsid w:val="00F53F81"/>
    <w:rsid w:val="00F53FEF"/>
    <w:rsid w:val="00F5438A"/>
    <w:rsid w:val="00F54645"/>
    <w:rsid w:val="00F54740"/>
    <w:rsid w:val="00F54F4C"/>
    <w:rsid w:val="00F55457"/>
    <w:rsid w:val="00F55E9C"/>
    <w:rsid w:val="00F564A9"/>
    <w:rsid w:val="00F56801"/>
    <w:rsid w:val="00F5785E"/>
    <w:rsid w:val="00F578B5"/>
    <w:rsid w:val="00F57EB3"/>
    <w:rsid w:val="00F57EB6"/>
    <w:rsid w:val="00F6000E"/>
    <w:rsid w:val="00F60367"/>
    <w:rsid w:val="00F6054F"/>
    <w:rsid w:val="00F60607"/>
    <w:rsid w:val="00F608BD"/>
    <w:rsid w:val="00F60BD7"/>
    <w:rsid w:val="00F60FF5"/>
    <w:rsid w:val="00F612D2"/>
    <w:rsid w:val="00F613DA"/>
    <w:rsid w:val="00F613E9"/>
    <w:rsid w:val="00F61492"/>
    <w:rsid w:val="00F6149F"/>
    <w:rsid w:val="00F61837"/>
    <w:rsid w:val="00F61901"/>
    <w:rsid w:val="00F61FF4"/>
    <w:rsid w:val="00F6239B"/>
    <w:rsid w:val="00F6246A"/>
    <w:rsid w:val="00F6273C"/>
    <w:rsid w:val="00F62B88"/>
    <w:rsid w:val="00F6354E"/>
    <w:rsid w:val="00F6365B"/>
    <w:rsid w:val="00F64135"/>
    <w:rsid w:val="00F64582"/>
    <w:rsid w:val="00F648AE"/>
    <w:rsid w:val="00F64A74"/>
    <w:rsid w:val="00F65262"/>
    <w:rsid w:val="00F6531B"/>
    <w:rsid w:val="00F6532D"/>
    <w:rsid w:val="00F6533D"/>
    <w:rsid w:val="00F65631"/>
    <w:rsid w:val="00F65738"/>
    <w:rsid w:val="00F65D58"/>
    <w:rsid w:val="00F660F7"/>
    <w:rsid w:val="00F66140"/>
    <w:rsid w:val="00F66882"/>
    <w:rsid w:val="00F66927"/>
    <w:rsid w:val="00F66A59"/>
    <w:rsid w:val="00F66C8F"/>
    <w:rsid w:val="00F66CD4"/>
    <w:rsid w:val="00F67458"/>
    <w:rsid w:val="00F6755D"/>
    <w:rsid w:val="00F67E8D"/>
    <w:rsid w:val="00F70131"/>
    <w:rsid w:val="00F7026A"/>
    <w:rsid w:val="00F706B1"/>
    <w:rsid w:val="00F709EC"/>
    <w:rsid w:val="00F70A62"/>
    <w:rsid w:val="00F70A93"/>
    <w:rsid w:val="00F70BB3"/>
    <w:rsid w:val="00F70C8C"/>
    <w:rsid w:val="00F70D62"/>
    <w:rsid w:val="00F70DC5"/>
    <w:rsid w:val="00F712BA"/>
    <w:rsid w:val="00F714C5"/>
    <w:rsid w:val="00F71EA3"/>
    <w:rsid w:val="00F71F29"/>
    <w:rsid w:val="00F72304"/>
    <w:rsid w:val="00F724B4"/>
    <w:rsid w:val="00F7258F"/>
    <w:rsid w:val="00F72594"/>
    <w:rsid w:val="00F729BF"/>
    <w:rsid w:val="00F72EF8"/>
    <w:rsid w:val="00F73090"/>
    <w:rsid w:val="00F7334F"/>
    <w:rsid w:val="00F73685"/>
    <w:rsid w:val="00F739AA"/>
    <w:rsid w:val="00F73BC3"/>
    <w:rsid w:val="00F73FC7"/>
    <w:rsid w:val="00F741BA"/>
    <w:rsid w:val="00F741F2"/>
    <w:rsid w:val="00F74318"/>
    <w:rsid w:val="00F743D5"/>
    <w:rsid w:val="00F74441"/>
    <w:rsid w:val="00F74966"/>
    <w:rsid w:val="00F75163"/>
    <w:rsid w:val="00F75FFB"/>
    <w:rsid w:val="00F762DA"/>
    <w:rsid w:val="00F76E8F"/>
    <w:rsid w:val="00F76FE8"/>
    <w:rsid w:val="00F77019"/>
    <w:rsid w:val="00F77785"/>
    <w:rsid w:val="00F778D5"/>
    <w:rsid w:val="00F77A8C"/>
    <w:rsid w:val="00F77C0C"/>
    <w:rsid w:val="00F77E7B"/>
    <w:rsid w:val="00F80275"/>
    <w:rsid w:val="00F80E71"/>
    <w:rsid w:val="00F81343"/>
    <w:rsid w:val="00F819B0"/>
    <w:rsid w:val="00F81A0D"/>
    <w:rsid w:val="00F81B1A"/>
    <w:rsid w:val="00F81D81"/>
    <w:rsid w:val="00F822CC"/>
    <w:rsid w:val="00F8244F"/>
    <w:rsid w:val="00F82538"/>
    <w:rsid w:val="00F8256F"/>
    <w:rsid w:val="00F8342C"/>
    <w:rsid w:val="00F83698"/>
    <w:rsid w:val="00F8379D"/>
    <w:rsid w:val="00F8379E"/>
    <w:rsid w:val="00F84016"/>
    <w:rsid w:val="00F840AB"/>
    <w:rsid w:val="00F84330"/>
    <w:rsid w:val="00F845EC"/>
    <w:rsid w:val="00F84858"/>
    <w:rsid w:val="00F85160"/>
    <w:rsid w:val="00F85799"/>
    <w:rsid w:val="00F858BF"/>
    <w:rsid w:val="00F861F2"/>
    <w:rsid w:val="00F8711E"/>
    <w:rsid w:val="00F8756A"/>
    <w:rsid w:val="00F87A0E"/>
    <w:rsid w:val="00F87A81"/>
    <w:rsid w:val="00F87BC3"/>
    <w:rsid w:val="00F87D0F"/>
    <w:rsid w:val="00F903D0"/>
    <w:rsid w:val="00F9054C"/>
    <w:rsid w:val="00F905B5"/>
    <w:rsid w:val="00F9062A"/>
    <w:rsid w:val="00F90FBE"/>
    <w:rsid w:val="00F913D6"/>
    <w:rsid w:val="00F91B5F"/>
    <w:rsid w:val="00F92557"/>
    <w:rsid w:val="00F925F9"/>
    <w:rsid w:val="00F92E56"/>
    <w:rsid w:val="00F92E6A"/>
    <w:rsid w:val="00F93585"/>
    <w:rsid w:val="00F93AC1"/>
    <w:rsid w:val="00F94118"/>
    <w:rsid w:val="00F9494D"/>
    <w:rsid w:val="00F94B7C"/>
    <w:rsid w:val="00F94BB0"/>
    <w:rsid w:val="00F951B1"/>
    <w:rsid w:val="00F957DB"/>
    <w:rsid w:val="00F9585C"/>
    <w:rsid w:val="00F9596D"/>
    <w:rsid w:val="00F95F24"/>
    <w:rsid w:val="00F9620E"/>
    <w:rsid w:val="00F9624F"/>
    <w:rsid w:val="00F962C4"/>
    <w:rsid w:val="00F96301"/>
    <w:rsid w:val="00F964D4"/>
    <w:rsid w:val="00F96628"/>
    <w:rsid w:val="00F96AEE"/>
    <w:rsid w:val="00F96E43"/>
    <w:rsid w:val="00F974DD"/>
    <w:rsid w:val="00F97C13"/>
    <w:rsid w:val="00F97DF1"/>
    <w:rsid w:val="00FA05B8"/>
    <w:rsid w:val="00FA087C"/>
    <w:rsid w:val="00FA0DCC"/>
    <w:rsid w:val="00FA13D3"/>
    <w:rsid w:val="00FA1608"/>
    <w:rsid w:val="00FA176D"/>
    <w:rsid w:val="00FA17D7"/>
    <w:rsid w:val="00FA19BA"/>
    <w:rsid w:val="00FA1B39"/>
    <w:rsid w:val="00FA1B73"/>
    <w:rsid w:val="00FA2111"/>
    <w:rsid w:val="00FA2B39"/>
    <w:rsid w:val="00FA3323"/>
    <w:rsid w:val="00FA3555"/>
    <w:rsid w:val="00FA3EA6"/>
    <w:rsid w:val="00FA3FCE"/>
    <w:rsid w:val="00FA43E4"/>
    <w:rsid w:val="00FA4B81"/>
    <w:rsid w:val="00FA56C7"/>
    <w:rsid w:val="00FA5A37"/>
    <w:rsid w:val="00FA5B6A"/>
    <w:rsid w:val="00FA6182"/>
    <w:rsid w:val="00FA63A5"/>
    <w:rsid w:val="00FA6511"/>
    <w:rsid w:val="00FA6565"/>
    <w:rsid w:val="00FA74E4"/>
    <w:rsid w:val="00FA776D"/>
    <w:rsid w:val="00FA7CCA"/>
    <w:rsid w:val="00FA7DEF"/>
    <w:rsid w:val="00FB09F1"/>
    <w:rsid w:val="00FB0A90"/>
    <w:rsid w:val="00FB0B24"/>
    <w:rsid w:val="00FB1794"/>
    <w:rsid w:val="00FB19B4"/>
    <w:rsid w:val="00FB19D0"/>
    <w:rsid w:val="00FB1A75"/>
    <w:rsid w:val="00FB1CF4"/>
    <w:rsid w:val="00FB1FBE"/>
    <w:rsid w:val="00FB23F3"/>
    <w:rsid w:val="00FB2894"/>
    <w:rsid w:val="00FB2C9F"/>
    <w:rsid w:val="00FB3C7F"/>
    <w:rsid w:val="00FB3E1F"/>
    <w:rsid w:val="00FB435F"/>
    <w:rsid w:val="00FB49DF"/>
    <w:rsid w:val="00FB4BEF"/>
    <w:rsid w:val="00FB4F08"/>
    <w:rsid w:val="00FB4FC8"/>
    <w:rsid w:val="00FB5087"/>
    <w:rsid w:val="00FB5523"/>
    <w:rsid w:val="00FB5562"/>
    <w:rsid w:val="00FB5601"/>
    <w:rsid w:val="00FB563B"/>
    <w:rsid w:val="00FB5950"/>
    <w:rsid w:val="00FB5980"/>
    <w:rsid w:val="00FB5A7B"/>
    <w:rsid w:val="00FB5BF2"/>
    <w:rsid w:val="00FB644E"/>
    <w:rsid w:val="00FB6629"/>
    <w:rsid w:val="00FB6849"/>
    <w:rsid w:val="00FB6859"/>
    <w:rsid w:val="00FB6E77"/>
    <w:rsid w:val="00FB6FA2"/>
    <w:rsid w:val="00FB70EB"/>
    <w:rsid w:val="00FB710E"/>
    <w:rsid w:val="00FB74EF"/>
    <w:rsid w:val="00FB787D"/>
    <w:rsid w:val="00FB7C72"/>
    <w:rsid w:val="00FC0463"/>
    <w:rsid w:val="00FC07F4"/>
    <w:rsid w:val="00FC07F7"/>
    <w:rsid w:val="00FC0D8B"/>
    <w:rsid w:val="00FC0E87"/>
    <w:rsid w:val="00FC10B8"/>
    <w:rsid w:val="00FC170A"/>
    <w:rsid w:val="00FC1A6D"/>
    <w:rsid w:val="00FC1B7B"/>
    <w:rsid w:val="00FC1BAB"/>
    <w:rsid w:val="00FC1BAC"/>
    <w:rsid w:val="00FC1C5F"/>
    <w:rsid w:val="00FC2578"/>
    <w:rsid w:val="00FC26EA"/>
    <w:rsid w:val="00FC2A3E"/>
    <w:rsid w:val="00FC2D0E"/>
    <w:rsid w:val="00FC2FB9"/>
    <w:rsid w:val="00FC2FF5"/>
    <w:rsid w:val="00FC32C2"/>
    <w:rsid w:val="00FC372A"/>
    <w:rsid w:val="00FC373E"/>
    <w:rsid w:val="00FC3816"/>
    <w:rsid w:val="00FC3BC4"/>
    <w:rsid w:val="00FC3C50"/>
    <w:rsid w:val="00FC3FD8"/>
    <w:rsid w:val="00FC423E"/>
    <w:rsid w:val="00FC42DB"/>
    <w:rsid w:val="00FC4609"/>
    <w:rsid w:val="00FC48EA"/>
    <w:rsid w:val="00FC4A7A"/>
    <w:rsid w:val="00FC4C1B"/>
    <w:rsid w:val="00FC4EEC"/>
    <w:rsid w:val="00FC4F73"/>
    <w:rsid w:val="00FC4F9F"/>
    <w:rsid w:val="00FC5213"/>
    <w:rsid w:val="00FC57EF"/>
    <w:rsid w:val="00FC60D1"/>
    <w:rsid w:val="00FC6209"/>
    <w:rsid w:val="00FC66EE"/>
    <w:rsid w:val="00FC69C1"/>
    <w:rsid w:val="00FC6CA4"/>
    <w:rsid w:val="00FC6E71"/>
    <w:rsid w:val="00FC6EF3"/>
    <w:rsid w:val="00FC6F32"/>
    <w:rsid w:val="00FC72C7"/>
    <w:rsid w:val="00FC741C"/>
    <w:rsid w:val="00FC74A3"/>
    <w:rsid w:val="00FC7A27"/>
    <w:rsid w:val="00FC7A37"/>
    <w:rsid w:val="00FC7F37"/>
    <w:rsid w:val="00FC7FDA"/>
    <w:rsid w:val="00FD03F9"/>
    <w:rsid w:val="00FD0401"/>
    <w:rsid w:val="00FD061F"/>
    <w:rsid w:val="00FD0CA5"/>
    <w:rsid w:val="00FD141C"/>
    <w:rsid w:val="00FD1485"/>
    <w:rsid w:val="00FD158B"/>
    <w:rsid w:val="00FD15CA"/>
    <w:rsid w:val="00FD17E2"/>
    <w:rsid w:val="00FD19A8"/>
    <w:rsid w:val="00FD1B07"/>
    <w:rsid w:val="00FD21F5"/>
    <w:rsid w:val="00FD2651"/>
    <w:rsid w:val="00FD2700"/>
    <w:rsid w:val="00FD2AC3"/>
    <w:rsid w:val="00FD2B4F"/>
    <w:rsid w:val="00FD2BD4"/>
    <w:rsid w:val="00FD349B"/>
    <w:rsid w:val="00FD34E0"/>
    <w:rsid w:val="00FD364D"/>
    <w:rsid w:val="00FD3CD5"/>
    <w:rsid w:val="00FD3CF6"/>
    <w:rsid w:val="00FD3E32"/>
    <w:rsid w:val="00FD3F1E"/>
    <w:rsid w:val="00FD4019"/>
    <w:rsid w:val="00FD434C"/>
    <w:rsid w:val="00FD43DE"/>
    <w:rsid w:val="00FD4706"/>
    <w:rsid w:val="00FD4EA5"/>
    <w:rsid w:val="00FD4F9E"/>
    <w:rsid w:val="00FD5BFE"/>
    <w:rsid w:val="00FD5DE8"/>
    <w:rsid w:val="00FD612F"/>
    <w:rsid w:val="00FD61F1"/>
    <w:rsid w:val="00FD62BA"/>
    <w:rsid w:val="00FD64F7"/>
    <w:rsid w:val="00FD69E5"/>
    <w:rsid w:val="00FD737B"/>
    <w:rsid w:val="00FD7937"/>
    <w:rsid w:val="00FD79F4"/>
    <w:rsid w:val="00FD79F6"/>
    <w:rsid w:val="00FD7B3F"/>
    <w:rsid w:val="00FD7E8E"/>
    <w:rsid w:val="00FD7FBF"/>
    <w:rsid w:val="00FE034A"/>
    <w:rsid w:val="00FE03BD"/>
    <w:rsid w:val="00FE0C9E"/>
    <w:rsid w:val="00FE0CAB"/>
    <w:rsid w:val="00FE0CF5"/>
    <w:rsid w:val="00FE1003"/>
    <w:rsid w:val="00FE15CC"/>
    <w:rsid w:val="00FE1A3F"/>
    <w:rsid w:val="00FE1D95"/>
    <w:rsid w:val="00FE21DA"/>
    <w:rsid w:val="00FE22A9"/>
    <w:rsid w:val="00FE2515"/>
    <w:rsid w:val="00FE2717"/>
    <w:rsid w:val="00FE2CBC"/>
    <w:rsid w:val="00FE2D05"/>
    <w:rsid w:val="00FE3109"/>
    <w:rsid w:val="00FE36FB"/>
    <w:rsid w:val="00FE3798"/>
    <w:rsid w:val="00FE3947"/>
    <w:rsid w:val="00FE4225"/>
    <w:rsid w:val="00FE4283"/>
    <w:rsid w:val="00FE4C0E"/>
    <w:rsid w:val="00FE4D13"/>
    <w:rsid w:val="00FE4D84"/>
    <w:rsid w:val="00FE53B6"/>
    <w:rsid w:val="00FE584F"/>
    <w:rsid w:val="00FE5B6D"/>
    <w:rsid w:val="00FE5EB0"/>
    <w:rsid w:val="00FE6537"/>
    <w:rsid w:val="00FE659D"/>
    <w:rsid w:val="00FE66EE"/>
    <w:rsid w:val="00FE6714"/>
    <w:rsid w:val="00FE6BB3"/>
    <w:rsid w:val="00FE6E16"/>
    <w:rsid w:val="00FE70DD"/>
    <w:rsid w:val="00FE718E"/>
    <w:rsid w:val="00FE72A9"/>
    <w:rsid w:val="00FE7A59"/>
    <w:rsid w:val="00FE7B12"/>
    <w:rsid w:val="00FE7C04"/>
    <w:rsid w:val="00FE7D68"/>
    <w:rsid w:val="00FF06E7"/>
    <w:rsid w:val="00FF0743"/>
    <w:rsid w:val="00FF083B"/>
    <w:rsid w:val="00FF0A7C"/>
    <w:rsid w:val="00FF1154"/>
    <w:rsid w:val="00FF1270"/>
    <w:rsid w:val="00FF13B7"/>
    <w:rsid w:val="00FF25D7"/>
    <w:rsid w:val="00FF26BA"/>
    <w:rsid w:val="00FF275E"/>
    <w:rsid w:val="00FF2846"/>
    <w:rsid w:val="00FF2B46"/>
    <w:rsid w:val="00FF305D"/>
    <w:rsid w:val="00FF3246"/>
    <w:rsid w:val="00FF3393"/>
    <w:rsid w:val="00FF37BD"/>
    <w:rsid w:val="00FF3C88"/>
    <w:rsid w:val="00FF439B"/>
    <w:rsid w:val="00FF4492"/>
    <w:rsid w:val="00FF453B"/>
    <w:rsid w:val="00FF453C"/>
    <w:rsid w:val="00FF47FB"/>
    <w:rsid w:val="00FF4AE0"/>
    <w:rsid w:val="00FF4D12"/>
    <w:rsid w:val="00FF52C5"/>
    <w:rsid w:val="00FF5920"/>
    <w:rsid w:val="00FF5DC4"/>
    <w:rsid w:val="00FF659D"/>
    <w:rsid w:val="00FF664E"/>
    <w:rsid w:val="00FF670C"/>
    <w:rsid w:val="00FF6D58"/>
    <w:rsid w:val="00FF6F84"/>
    <w:rsid w:val="00FF7120"/>
    <w:rsid w:val="00FF72B8"/>
    <w:rsid w:val="00FF7461"/>
    <w:rsid w:val="00FF7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9F0"/>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pPr>
      <w:ind w:left="568" w:hanging="284"/>
    </w:pPr>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customStyle="1" w:styleId="20">
    <w:name w:val="列出段落2"/>
    <w:basedOn w:val="Normal"/>
    <w:uiPriority w:val="34"/>
    <w:qFormat/>
    <w:rsid w:val="00225F1B"/>
    <w:pPr>
      <w:ind w:left="720"/>
      <w:contextualSpacing/>
    </w:pPr>
  </w:style>
  <w:style w:type="character" w:customStyle="1" w:styleId="CommentTextChar">
    <w:name w:val="Comment Text Char"/>
    <w:link w:val="CommentText"/>
    <w:rsid w:val="006F35C8"/>
    <w:rPr>
      <w:rFonts w:eastAsia="Times New Roman"/>
      <w:lang w:val="en-GB" w:eastAsia="en-US"/>
    </w:rPr>
  </w:style>
  <w:style w:type="paragraph" w:customStyle="1" w:styleId="11">
    <w:name w:val="修订1"/>
    <w:hidden/>
    <w:uiPriority w:val="99"/>
    <w:semiHidden/>
    <w:rsid w:val="00743CA1"/>
    <w:rPr>
      <w:rFonts w:eastAsia="Times New Roman"/>
      <w:lang w:val="en-GB" w:eastAsia="en-US"/>
    </w:rPr>
  </w:style>
  <w:style w:type="character" w:customStyle="1" w:styleId="apple-converted-space">
    <w:name w:val="apple-converted-space"/>
    <w:basedOn w:val="DefaultParagraphFont"/>
    <w:rsid w:val="00B4572D"/>
  </w:style>
  <w:style w:type="paragraph" w:customStyle="1" w:styleId="ordinary-output">
    <w:name w:val="ordinary-output"/>
    <w:basedOn w:val="Normal"/>
    <w:rsid w:val="008D5357"/>
    <w:pPr>
      <w:spacing w:before="100" w:beforeAutospacing="1" w:after="42" w:line="183" w:lineRule="atLeast"/>
    </w:pPr>
    <w:rPr>
      <w:rFonts w:ascii="SimSun" w:eastAsia="SimSun" w:hAnsi="SimSun" w:cs="SimSun"/>
      <w:color w:val="333333"/>
      <w:sz w:val="15"/>
      <w:szCs w:val="15"/>
      <w:lang w:val="en-US" w:eastAsia="zh-CN"/>
    </w:rPr>
  </w:style>
  <w:style w:type="character" w:customStyle="1" w:styleId="high-light-bg4">
    <w:name w:val="high-light-bg4"/>
    <w:basedOn w:val="DefaultParagraphFont"/>
    <w:rsid w:val="008D5357"/>
  </w:style>
  <w:style w:type="paragraph" w:styleId="Revision">
    <w:name w:val="Revision"/>
    <w:hidden/>
    <w:uiPriority w:val="99"/>
    <w:semiHidden/>
    <w:rsid w:val="009F1326"/>
    <w:rPr>
      <w:rFonts w:eastAsia="Times New Roman"/>
      <w:lang w:val="en-GB" w:eastAsia="en-US"/>
    </w:rPr>
  </w:style>
  <w:style w:type="paragraph" w:styleId="ListParagraph">
    <w:name w:val="List Paragraph"/>
    <w:basedOn w:val="Normal"/>
    <w:uiPriority w:val="34"/>
    <w:qFormat/>
    <w:rsid w:val="00310841"/>
    <w:pPr>
      <w:widowControl w:val="0"/>
      <w:spacing w:after="0"/>
      <w:ind w:firstLineChars="200" w:firstLine="420"/>
      <w:jc w:val="both"/>
    </w:pPr>
    <w:rPr>
      <w:rFonts w:eastAsia="SimSun"/>
      <w:kern w:val="2"/>
      <w:sz w:val="21"/>
      <w:szCs w:val="24"/>
      <w:lang w:val="en-US" w:eastAsia="zh-CN"/>
    </w:rPr>
  </w:style>
</w:styles>
</file>

<file path=word/webSettings.xml><?xml version="1.0" encoding="utf-8"?>
<w:webSettings xmlns:r="http://schemas.openxmlformats.org/officeDocument/2006/relationships" xmlns:w="http://schemas.openxmlformats.org/wordprocessingml/2006/main">
  <w:divs>
    <w:div w:id="12145855">
      <w:bodyDiv w:val="1"/>
      <w:marLeft w:val="0"/>
      <w:marRight w:val="0"/>
      <w:marTop w:val="0"/>
      <w:marBottom w:val="0"/>
      <w:divBdr>
        <w:top w:val="none" w:sz="0" w:space="0" w:color="auto"/>
        <w:left w:val="none" w:sz="0" w:space="0" w:color="auto"/>
        <w:bottom w:val="none" w:sz="0" w:space="0" w:color="auto"/>
        <w:right w:val="none" w:sz="0" w:space="0" w:color="auto"/>
      </w:divBdr>
      <w:divsChild>
        <w:div w:id="1765302606">
          <w:marLeft w:val="0"/>
          <w:marRight w:val="0"/>
          <w:marTop w:val="0"/>
          <w:marBottom w:val="0"/>
          <w:divBdr>
            <w:top w:val="none" w:sz="0" w:space="0" w:color="auto"/>
            <w:left w:val="none" w:sz="0" w:space="0" w:color="auto"/>
            <w:bottom w:val="none" w:sz="0" w:space="0" w:color="auto"/>
            <w:right w:val="none" w:sz="0" w:space="0" w:color="auto"/>
          </w:divBdr>
          <w:divsChild>
            <w:div w:id="451097286">
              <w:marLeft w:val="0"/>
              <w:marRight w:val="0"/>
              <w:marTop w:val="0"/>
              <w:marBottom w:val="0"/>
              <w:divBdr>
                <w:top w:val="none" w:sz="0" w:space="0" w:color="auto"/>
                <w:left w:val="none" w:sz="0" w:space="0" w:color="auto"/>
                <w:bottom w:val="none" w:sz="0" w:space="0" w:color="auto"/>
                <w:right w:val="none" w:sz="0" w:space="0" w:color="auto"/>
              </w:divBdr>
              <w:divsChild>
                <w:div w:id="1328943383">
                  <w:marLeft w:val="0"/>
                  <w:marRight w:val="0"/>
                  <w:marTop w:val="0"/>
                  <w:marBottom w:val="0"/>
                  <w:divBdr>
                    <w:top w:val="none" w:sz="0" w:space="0" w:color="auto"/>
                    <w:left w:val="none" w:sz="0" w:space="0" w:color="auto"/>
                    <w:bottom w:val="none" w:sz="0" w:space="0" w:color="auto"/>
                    <w:right w:val="none" w:sz="0" w:space="0" w:color="auto"/>
                  </w:divBdr>
                  <w:divsChild>
                    <w:div w:id="1146313142">
                      <w:marLeft w:val="0"/>
                      <w:marRight w:val="0"/>
                      <w:marTop w:val="0"/>
                      <w:marBottom w:val="0"/>
                      <w:divBdr>
                        <w:top w:val="none" w:sz="0" w:space="0" w:color="auto"/>
                        <w:left w:val="none" w:sz="0" w:space="0" w:color="auto"/>
                        <w:bottom w:val="none" w:sz="0" w:space="0" w:color="auto"/>
                        <w:right w:val="none" w:sz="0" w:space="0" w:color="auto"/>
                      </w:divBdr>
                      <w:divsChild>
                        <w:div w:id="1715931899">
                          <w:marLeft w:val="0"/>
                          <w:marRight w:val="0"/>
                          <w:marTop w:val="0"/>
                          <w:marBottom w:val="215"/>
                          <w:divBdr>
                            <w:top w:val="none" w:sz="0" w:space="0" w:color="auto"/>
                            <w:left w:val="none" w:sz="0" w:space="0" w:color="auto"/>
                            <w:bottom w:val="none" w:sz="0" w:space="0" w:color="auto"/>
                            <w:right w:val="none" w:sz="0" w:space="0" w:color="auto"/>
                          </w:divBdr>
                          <w:divsChild>
                            <w:div w:id="102383353">
                              <w:marLeft w:val="0"/>
                              <w:marRight w:val="0"/>
                              <w:marTop w:val="0"/>
                              <w:marBottom w:val="0"/>
                              <w:divBdr>
                                <w:top w:val="none" w:sz="0" w:space="0" w:color="auto"/>
                                <w:left w:val="none" w:sz="0" w:space="0" w:color="auto"/>
                                <w:bottom w:val="none" w:sz="0" w:space="0" w:color="auto"/>
                                <w:right w:val="none" w:sz="0" w:space="0" w:color="auto"/>
                              </w:divBdr>
                              <w:divsChild>
                                <w:div w:id="44917130">
                                  <w:marLeft w:val="0"/>
                                  <w:marRight w:val="0"/>
                                  <w:marTop w:val="0"/>
                                  <w:marBottom w:val="0"/>
                                  <w:divBdr>
                                    <w:top w:val="none" w:sz="0" w:space="0" w:color="auto"/>
                                    <w:left w:val="none" w:sz="0" w:space="0" w:color="auto"/>
                                    <w:bottom w:val="none" w:sz="0" w:space="0" w:color="auto"/>
                                    <w:right w:val="none" w:sz="0" w:space="0" w:color="auto"/>
                                  </w:divBdr>
                                  <w:divsChild>
                                    <w:div w:id="1061291949">
                                      <w:marLeft w:val="0"/>
                                      <w:marRight w:val="0"/>
                                      <w:marTop w:val="0"/>
                                      <w:marBottom w:val="0"/>
                                      <w:divBdr>
                                        <w:top w:val="none" w:sz="0" w:space="0" w:color="auto"/>
                                        <w:left w:val="none" w:sz="0" w:space="0" w:color="auto"/>
                                        <w:bottom w:val="none" w:sz="0" w:space="0" w:color="auto"/>
                                        <w:right w:val="none" w:sz="0" w:space="0" w:color="auto"/>
                                      </w:divBdr>
                                      <w:divsChild>
                                        <w:div w:id="1899782683">
                                          <w:marLeft w:val="0"/>
                                          <w:marRight w:val="0"/>
                                          <w:marTop w:val="0"/>
                                          <w:marBottom w:val="0"/>
                                          <w:divBdr>
                                            <w:top w:val="none" w:sz="0" w:space="0" w:color="auto"/>
                                            <w:left w:val="none" w:sz="0" w:space="0" w:color="auto"/>
                                            <w:bottom w:val="none" w:sz="0" w:space="0" w:color="auto"/>
                                            <w:right w:val="none" w:sz="0" w:space="0" w:color="auto"/>
                                          </w:divBdr>
                                          <w:divsChild>
                                            <w:div w:id="742945990">
                                              <w:marLeft w:val="0"/>
                                              <w:marRight w:val="0"/>
                                              <w:marTop w:val="0"/>
                                              <w:marBottom w:val="0"/>
                                              <w:divBdr>
                                                <w:top w:val="none" w:sz="0" w:space="0" w:color="auto"/>
                                                <w:left w:val="none" w:sz="0" w:space="0" w:color="auto"/>
                                                <w:bottom w:val="none" w:sz="0" w:space="0" w:color="auto"/>
                                                <w:right w:val="none" w:sz="0" w:space="0" w:color="auto"/>
                                              </w:divBdr>
                                              <w:divsChild>
                                                <w:div w:id="473259683">
                                                  <w:marLeft w:val="0"/>
                                                  <w:marRight w:val="0"/>
                                                  <w:marTop w:val="0"/>
                                                  <w:marBottom w:val="0"/>
                                                  <w:divBdr>
                                                    <w:top w:val="single" w:sz="4" w:space="0" w:color="EEEEEE"/>
                                                    <w:left w:val="none" w:sz="0" w:space="0" w:color="auto"/>
                                                    <w:bottom w:val="single" w:sz="4" w:space="0" w:color="EEEEEE"/>
                                                    <w:right w:val="single" w:sz="4" w:space="0" w:color="EEEEEE"/>
                                                  </w:divBdr>
                                                  <w:divsChild>
                                                    <w:div w:id="7386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529159">
      <w:bodyDiv w:val="1"/>
      <w:marLeft w:val="0"/>
      <w:marRight w:val="0"/>
      <w:marTop w:val="0"/>
      <w:marBottom w:val="0"/>
      <w:divBdr>
        <w:top w:val="none" w:sz="0" w:space="0" w:color="auto"/>
        <w:left w:val="none" w:sz="0" w:space="0" w:color="auto"/>
        <w:bottom w:val="none" w:sz="0" w:space="0" w:color="auto"/>
        <w:right w:val="none" w:sz="0" w:space="0" w:color="auto"/>
      </w:divBdr>
      <w:divsChild>
        <w:div w:id="647321119">
          <w:marLeft w:val="0"/>
          <w:marRight w:val="0"/>
          <w:marTop w:val="0"/>
          <w:marBottom w:val="0"/>
          <w:divBdr>
            <w:top w:val="none" w:sz="0" w:space="0" w:color="auto"/>
            <w:left w:val="none" w:sz="0" w:space="0" w:color="auto"/>
            <w:bottom w:val="none" w:sz="0" w:space="0" w:color="auto"/>
            <w:right w:val="none" w:sz="0" w:space="0" w:color="auto"/>
          </w:divBdr>
          <w:divsChild>
            <w:div w:id="1733697609">
              <w:marLeft w:val="0"/>
              <w:marRight w:val="0"/>
              <w:marTop w:val="0"/>
              <w:marBottom w:val="0"/>
              <w:divBdr>
                <w:top w:val="none" w:sz="0" w:space="0" w:color="auto"/>
                <w:left w:val="none" w:sz="0" w:space="0" w:color="auto"/>
                <w:bottom w:val="none" w:sz="0" w:space="0" w:color="auto"/>
                <w:right w:val="none" w:sz="0" w:space="0" w:color="auto"/>
              </w:divBdr>
              <w:divsChild>
                <w:div w:id="1020741506">
                  <w:marLeft w:val="0"/>
                  <w:marRight w:val="0"/>
                  <w:marTop w:val="0"/>
                  <w:marBottom w:val="0"/>
                  <w:divBdr>
                    <w:top w:val="none" w:sz="0" w:space="0" w:color="auto"/>
                    <w:left w:val="none" w:sz="0" w:space="0" w:color="auto"/>
                    <w:bottom w:val="none" w:sz="0" w:space="0" w:color="auto"/>
                    <w:right w:val="none" w:sz="0" w:space="0" w:color="auto"/>
                  </w:divBdr>
                  <w:divsChild>
                    <w:div w:id="1229146933">
                      <w:marLeft w:val="0"/>
                      <w:marRight w:val="0"/>
                      <w:marTop w:val="0"/>
                      <w:marBottom w:val="0"/>
                      <w:divBdr>
                        <w:top w:val="none" w:sz="0" w:space="0" w:color="auto"/>
                        <w:left w:val="none" w:sz="0" w:space="0" w:color="auto"/>
                        <w:bottom w:val="none" w:sz="0" w:space="0" w:color="auto"/>
                        <w:right w:val="none" w:sz="0" w:space="0" w:color="auto"/>
                      </w:divBdr>
                      <w:divsChild>
                        <w:div w:id="1111321169">
                          <w:marLeft w:val="0"/>
                          <w:marRight w:val="0"/>
                          <w:marTop w:val="0"/>
                          <w:marBottom w:val="230"/>
                          <w:divBdr>
                            <w:top w:val="none" w:sz="0" w:space="0" w:color="auto"/>
                            <w:left w:val="none" w:sz="0" w:space="0" w:color="auto"/>
                            <w:bottom w:val="none" w:sz="0" w:space="0" w:color="auto"/>
                            <w:right w:val="none" w:sz="0" w:space="0" w:color="auto"/>
                          </w:divBdr>
                          <w:divsChild>
                            <w:div w:id="590434435">
                              <w:marLeft w:val="0"/>
                              <w:marRight w:val="0"/>
                              <w:marTop w:val="0"/>
                              <w:marBottom w:val="0"/>
                              <w:divBdr>
                                <w:top w:val="none" w:sz="0" w:space="0" w:color="auto"/>
                                <w:left w:val="none" w:sz="0" w:space="0" w:color="auto"/>
                                <w:bottom w:val="none" w:sz="0" w:space="0" w:color="auto"/>
                                <w:right w:val="none" w:sz="0" w:space="0" w:color="auto"/>
                              </w:divBdr>
                              <w:divsChild>
                                <w:div w:id="324090668">
                                  <w:marLeft w:val="0"/>
                                  <w:marRight w:val="0"/>
                                  <w:marTop w:val="0"/>
                                  <w:marBottom w:val="0"/>
                                  <w:divBdr>
                                    <w:top w:val="none" w:sz="0" w:space="0" w:color="auto"/>
                                    <w:left w:val="none" w:sz="0" w:space="0" w:color="auto"/>
                                    <w:bottom w:val="none" w:sz="0" w:space="0" w:color="auto"/>
                                    <w:right w:val="none" w:sz="0" w:space="0" w:color="auto"/>
                                  </w:divBdr>
                                  <w:divsChild>
                                    <w:div w:id="1320306657">
                                      <w:marLeft w:val="0"/>
                                      <w:marRight w:val="0"/>
                                      <w:marTop w:val="0"/>
                                      <w:marBottom w:val="0"/>
                                      <w:divBdr>
                                        <w:top w:val="none" w:sz="0" w:space="0" w:color="auto"/>
                                        <w:left w:val="none" w:sz="0" w:space="0" w:color="auto"/>
                                        <w:bottom w:val="none" w:sz="0" w:space="0" w:color="auto"/>
                                        <w:right w:val="none" w:sz="0" w:space="0" w:color="auto"/>
                                      </w:divBdr>
                                      <w:divsChild>
                                        <w:div w:id="1981763018">
                                          <w:marLeft w:val="0"/>
                                          <w:marRight w:val="0"/>
                                          <w:marTop w:val="0"/>
                                          <w:marBottom w:val="0"/>
                                          <w:divBdr>
                                            <w:top w:val="none" w:sz="0" w:space="0" w:color="auto"/>
                                            <w:left w:val="none" w:sz="0" w:space="0" w:color="auto"/>
                                            <w:bottom w:val="none" w:sz="0" w:space="0" w:color="auto"/>
                                            <w:right w:val="none" w:sz="0" w:space="0" w:color="auto"/>
                                          </w:divBdr>
                                          <w:divsChild>
                                            <w:div w:id="1790588411">
                                              <w:marLeft w:val="0"/>
                                              <w:marRight w:val="0"/>
                                              <w:marTop w:val="0"/>
                                              <w:marBottom w:val="0"/>
                                              <w:divBdr>
                                                <w:top w:val="none" w:sz="0" w:space="0" w:color="auto"/>
                                                <w:left w:val="none" w:sz="0" w:space="0" w:color="auto"/>
                                                <w:bottom w:val="none" w:sz="0" w:space="0" w:color="auto"/>
                                                <w:right w:val="none" w:sz="0" w:space="0" w:color="auto"/>
                                              </w:divBdr>
                                              <w:divsChild>
                                                <w:div w:id="854198125">
                                                  <w:marLeft w:val="0"/>
                                                  <w:marRight w:val="0"/>
                                                  <w:marTop w:val="0"/>
                                                  <w:marBottom w:val="0"/>
                                                  <w:divBdr>
                                                    <w:top w:val="single" w:sz="4" w:space="0" w:color="EEEEEE"/>
                                                    <w:left w:val="none" w:sz="0" w:space="0" w:color="auto"/>
                                                    <w:bottom w:val="single" w:sz="4" w:space="0" w:color="EEEEEE"/>
                                                    <w:right w:val="single" w:sz="4" w:space="0" w:color="EEEEEE"/>
                                                  </w:divBdr>
                                                  <w:divsChild>
                                                    <w:div w:id="15939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69211">
      <w:bodyDiv w:val="1"/>
      <w:marLeft w:val="0"/>
      <w:marRight w:val="0"/>
      <w:marTop w:val="0"/>
      <w:marBottom w:val="0"/>
      <w:divBdr>
        <w:top w:val="none" w:sz="0" w:space="0" w:color="auto"/>
        <w:left w:val="none" w:sz="0" w:space="0" w:color="auto"/>
        <w:bottom w:val="none" w:sz="0" w:space="0" w:color="auto"/>
        <w:right w:val="none" w:sz="0" w:space="0" w:color="auto"/>
      </w:divBdr>
      <w:divsChild>
        <w:div w:id="1923375207">
          <w:marLeft w:val="0"/>
          <w:marRight w:val="0"/>
          <w:marTop w:val="0"/>
          <w:marBottom w:val="0"/>
          <w:divBdr>
            <w:top w:val="none" w:sz="0" w:space="0" w:color="auto"/>
            <w:left w:val="none" w:sz="0" w:space="0" w:color="auto"/>
            <w:bottom w:val="none" w:sz="0" w:space="0" w:color="auto"/>
            <w:right w:val="none" w:sz="0" w:space="0" w:color="auto"/>
          </w:divBdr>
          <w:divsChild>
            <w:div w:id="59599759">
              <w:marLeft w:val="0"/>
              <w:marRight w:val="0"/>
              <w:marTop w:val="0"/>
              <w:marBottom w:val="0"/>
              <w:divBdr>
                <w:top w:val="none" w:sz="0" w:space="0" w:color="auto"/>
                <w:left w:val="none" w:sz="0" w:space="0" w:color="auto"/>
                <w:bottom w:val="none" w:sz="0" w:space="0" w:color="auto"/>
                <w:right w:val="none" w:sz="0" w:space="0" w:color="auto"/>
              </w:divBdr>
              <w:divsChild>
                <w:div w:id="852646742">
                  <w:marLeft w:val="0"/>
                  <w:marRight w:val="0"/>
                  <w:marTop w:val="0"/>
                  <w:marBottom w:val="0"/>
                  <w:divBdr>
                    <w:top w:val="none" w:sz="0" w:space="0" w:color="auto"/>
                    <w:left w:val="none" w:sz="0" w:space="0" w:color="auto"/>
                    <w:bottom w:val="none" w:sz="0" w:space="0" w:color="auto"/>
                    <w:right w:val="none" w:sz="0" w:space="0" w:color="auto"/>
                  </w:divBdr>
                  <w:divsChild>
                    <w:div w:id="964699437">
                      <w:marLeft w:val="0"/>
                      <w:marRight w:val="0"/>
                      <w:marTop w:val="0"/>
                      <w:marBottom w:val="0"/>
                      <w:divBdr>
                        <w:top w:val="none" w:sz="0" w:space="0" w:color="auto"/>
                        <w:left w:val="none" w:sz="0" w:space="0" w:color="auto"/>
                        <w:bottom w:val="none" w:sz="0" w:space="0" w:color="auto"/>
                        <w:right w:val="none" w:sz="0" w:space="0" w:color="auto"/>
                      </w:divBdr>
                      <w:divsChild>
                        <w:div w:id="747069632">
                          <w:marLeft w:val="0"/>
                          <w:marRight w:val="0"/>
                          <w:marTop w:val="0"/>
                          <w:marBottom w:val="187"/>
                          <w:divBdr>
                            <w:top w:val="none" w:sz="0" w:space="0" w:color="auto"/>
                            <w:left w:val="none" w:sz="0" w:space="0" w:color="auto"/>
                            <w:bottom w:val="none" w:sz="0" w:space="0" w:color="auto"/>
                            <w:right w:val="none" w:sz="0" w:space="0" w:color="auto"/>
                          </w:divBdr>
                          <w:divsChild>
                            <w:div w:id="1164080481">
                              <w:marLeft w:val="0"/>
                              <w:marRight w:val="0"/>
                              <w:marTop w:val="0"/>
                              <w:marBottom w:val="0"/>
                              <w:divBdr>
                                <w:top w:val="none" w:sz="0" w:space="0" w:color="auto"/>
                                <w:left w:val="none" w:sz="0" w:space="0" w:color="auto"/>
                                <w:bottom w:val="none" w:sz="0" w:space="0" w:color="auto"/>
                                <w:right w:val="none" w:sz="0" w:space="0" w:color="auto"/>
                              </w:divBdr>
                              <w:divsChild>
                                <w:div w:id="825584402">
                                  <w:marLeft w:val="0"/>
                                  <w:marRight w:val="0"/>
                                  <w:marTop w:val="0"/>
                                  <w:marBottom w:val="0"/>
                                  <w:divBdr>
                                    <w:top w:val="none" w:sz="0" w:space="0" w:color="auto"/>
                                    <w:left w:val="none" w:sz="0" w:space="0" w:color="auto"/>
                                    <w:bottom w:val="none" w:sz="0" w:space="0" w:color="auto"/>
                                    <w:right w:val="none" w:sz="0" w:space="0" w:color="auto"/>
                                  </w:divBdr>
                                  <w:divsChild>
                                    <w:div w:id="925264788">
                                      <w:marLeft w:val="0"/>
                                      <w:marRight w:val="0"/>
                                      <w:marTop w:val="0"/>
                                      <w:marBottom w:val="0"/>
                                      <w:divBdr>
                                        <w:top w:val="none" w:sz="0" w:space="0" w:color="auto"/>
                                        <w:left w:val="none" w:sz="0" w:space="0" w:color="auto"/>
                                        <w:bottom w:val="none" w:sz="0" w:space="0" w:color="auto"/>
                                        <w:right w:val="none" w:sz="0" w:space="0" w:color="auto"/>
                                      </w:divBdr>
                                      <w:divsChild>
                                        <w:div w:id="327446270">
                                          <w:marLeft w:val="0"/>
                                          <w:marRight w:val="0"/>
                                          <w:marTop w:val="0"/>
                                          <w:marBottom w:val="0"/>
                                          <w:divBdr>
                                            <w:top w:val="none" w:sz="0" w:space="0" w:color="auto"/>
                                            <w:left w:val="none" w:sz="0" w:space="0" w:color="auto"/>
                                            <w:bottom w:val="none" w:sz="0" w:space="0" w:color="auto"/>
                                            <w:right w:val="none" w:sz="0" w:space="0" w:color="auto"/>
                                          </w:divBdr>
                                          <w:divsChild>
                                            <w:div w:id="829178258">
                                              <w:marLeft w:val="0"/>
                                              <w:marRight w:val="0"/>
                                              <w:marTop w:val="0"/>
                                              <w:marBottom w:val="0"/>
                                              <w:divBdr>
                                                <w:top w:val="none" w:sz="0" w:space="0" w:color="auto"/>
                                                <w:left w:val="none" w:sz="0" w:space="0" w:color="auto"/>
                                                <w:bottom w:val="none" w:sz="0" w:space="0" w:color="auto"/>
                                                <w:right w:val="none" w:sz="0" w:space="0" w:color="auto"/>
                                              </w:divBdr>
                                              <w:divsChild>
                                                <w:div w:id="407729508">
                                                  <w:marLeft w:val="0"/>
                                                  <w:marRight w:val="0"/>
                                                  <w:marTop w:val="0"/>
                                                  <w:marBottom w:val="0"/>
                                                  <w:divBdr>
                                                    <w:top w:val="single" w:sz="4" w:space="0" w:color="EEEEEE"/>
                                                    <w:left w:val="none" w:sz="0" w:space="0" w:color="auto"/>
                                                    <w:bottom w:val="single" w:sz="4" w:space="0" w:color="EEEEEE"/>
                                                    <w:right w:val="single" w:sz="4" w:space="0" w:color="EEEEEE"/>
                                                  </w:divBdr>
                                                  <w:divsChild>
                                                    <w:div w:id="43066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965563">
      <w:bodyDiv w:val="1"/>
      <w:marLeft w:val="0"/>
      <w:marRight w:val="0"/>
      <w:marTop w:val="0"/>
      <w:marBottom w:val="0"/>
      <w:divBdr>
        <w:top w:val="none" w:sz="0" w:space="0" w:color="auto"/>
        <w:left w:val="none" w:sz="0" w:space="0" w:color="auto"/>
        <w:bottom w:val="none" w:sz="0" w:space="0" w:color="auto"/>
        <w:right w:val="none" w:sz="0" w:space="0" w:color="auto"/>
      </w:divBdr>
      <w:divsChild>
        <w:div w:id="1033309792">
          <w:marLeft w:val="0"/>
          <w:marRight w:val="0"/>
          <w:marTop w:val="0"/>
          <w:marBottom w:val="0"/>
          <w:divBdr>
            <w:top w:val="none" w:sz="0" w:space="0" w:color="auto"/>
            <w:left w:val="none" w:sz="0" w:space="0" w:color="auto"/>
            <w:bottom w:val="none" w:sz="0" w:space="0" w:color="auto"/>
            <w:right w:val="none" w:sz="0" w:space="0" w:color="auto"/>
          </w:divBdr>
          <w:divsChild>
            <w:div w:id="201865445">
              <w:marLeft w:val="0"/>
              <w:marRight w:val="0"/>
              <w:marTop w:val="0"/>
              <w:marBottom w:val="0"/>
              <w:divBdr>
                <w:top w:val="none" w:sz="0" w:space="0" w:color="auto"/>
                <w:left w:val="none" w:sz="0" w:space="0" w:color="auto"/>
                <w:bottom w:val="none" w:sz="0" w:space="0" w:color="auto"/>
                <w:right w:val="none" w:sz="0" w:space="0" w:color="auto"/>
              </w:divBdr>
              <w:divsChild>
                <w:div w:id="53238367">
                  <w:marLeft w:val="0"/>
                  <w:marRight w:val="0"/>
                  <w:marTop w:val="0"/>
                  <w:marBottom w:val="0"/>
                  <w:divBdr>
                    <w:top w:val="none" w:sz="0" w:space="0" w:color="auto"/>
                    <w:left w:val="none" w:sz="0" w:space="0" w:color="auto"/>
                    <w:bottom w:val="none" w:sz="0" w:space="0" w:color="auto"/>
                    <w:right w:val="none" w:sz="0" w:space="0" w:color="auto"/>
                  </w:divBdr>
                  <w:divsChild>
                    <w:div w:id="3482727">
                      <w:marLeft w:val="0"/>
                      <w:marRight w:val="0"/>
                      <w:marTop w:val="0"/>
                      <w:marBottom w:val="0"/>
                      <w:divBdr>
                        <w:top w:val="none" w:sz="0" w:space="0" w:color="auto"/>
                        <w:left w:val="none" w:sz="0" w:space="0" w:color="auto"/>
                        <w:bottom w:val="none" w:sz="0" w:space="0" w:color="auto"/>
                        <w:right w:val="none" w:sz="0" w:space="0" w:color="auto"/>
                      </w:divBdr>
                      <w:divsChild>
                        <w:div w:id="1031807609">
                          <w:marLeft w:val="0"/>
                          <w:marRight w:val="0"/>
                          <w:marTop w:val="0"/>
                          <w:marBottom w:val="1490"/>
                          <w:divBdr>
                            <w:top w:val="none" w:sz="0" w:space="0" w:color="auto"/>
                            <w:left w:val="none" w:sz="0" w:space="0" w:color="auto"/>
                            <w:bottom w:val="none" w:sz="0" w:space="0" w:color="auto"/>
                            <w:right w:val="none" w:sz="0" w:space="0" w:color="auto"/>
                          </w:divBdr>
                          <w:divsChild>
                            <w:div w:id="1250188376">
                              <w:marLeft w:val="0"/>
                              <w:marRight w:val="0"/>
                              <w:marTop w:val="0"/>
                              <w:marBottom w:val="0"/>
                              <w:divBdr>
                                <w:top w:val="none" w:sz="0" w:space="0" w:color="auto"/>
                                <w:left w:val="none" w:sz="0" w:space="0" w:color="auto"/>
                                <w:bottom w:val="none" w:sz="0" w:space="0" w:color="auto"/>
                                <w:right w:val="none" w:sz="0" w:space="0" w:color="auto"/>
                              </w:divBdr>
                              <w:divsChild>
                                <w:div w:id="116458588">
                                  <w:marLeft w:val="0"/>
                                  <w:marRight w:val="0"/>
                                  <w:marTop w:val="0"/>
                                  <w:marBottom w:val="0"/>
                                  <w:divBdr>
                                    <w:top w:val="none" w:sz="0" w:space="0" w:color="auto"/>
                                    <w:left w:val="none" w:sz="0" w:space="0" w:color="auto"/>
                                    <w:bottom w:val="none" w:sz="0" w:space="0" w:color="auto"/>
                                    <w:right w:val="none" w:sz="0" w:space="0" w:color="auto"/>
                                  </w:divBdr>
                                  <w:divsChild>
                                    <w:div w:id="1859808357">
                                      <w:marLeft w:val="0"/>
                                      <w:marRight w:val="0"/>
                                      <w:marTop w:val="0"/>
                                      <w:marBottom w:val="0"/>
                                      <w:divBdr>
                                        <w:top w:val="none" w:sz="0" w:space="0" w:color="auto"/>
                                        <w:left w:val="none" w:sz="0" w:space="0" w:color="auto"/>
                                        <w:bottom w:val="none" w:sz="0" w:space="0" w:color="auto"/>
                                        <w:right w:val="none" w:sz="0" w:space="0" w:color="auto"/>
                                      </w:divBdr>
                                      <w:divsChild>
                                        <w:div w:id="1373770569">
                                          <w:marLeft w:val="0"/>
                                          <w:marRight w:val="0"/>
                                          <w:marTop w:val="0"/>
                                          <w:marBottom w:val="0"/>
                                          <w:divBdr>
                                            <w:top w:val="none" w:sz="0" w:space="0" w:color="auto"/>
                                            <w:left w:val="none" w:sz="0" w:space="0" w:color="auto"/>
                                            <w:bottom w:val="none" w:sz="0" w:space="0" w:color="auto"/>
                                            <w:right w:val="none" w:sz="0" w:space="0" w:color="auto"/>
                                          </w:divBdr>
                                          <w:divsChild>
                                            <w:div w:id="1511019958">
                                              <w:marLeft w:val="0"/>
                                              <w:marRight w:val="0"/>
                                              <w:marTop w:val="0"/>
                                              <w:marBottom w:val="0"/>
                                              <w:divBdr>
                                                <w:top w:val="none" w:sz="0" w:space="0" w:color="auto"/>
                                                <w:left w:val="none" w:sz="0" w:space="0" w:color="auto"/>
                                                <w:bottom w:val="none" w:sz="0" w:space="0" w:color="auto"/>
                                                <w:right w:val="none" w:sz="0" w:space="0" w:color="auto"/>
                                              </w:divBdr>
                                              <w:divsChild>
                                                <w:div w:id="1346639395">
                                                  <w:marLeft w:val="0"/>
                                                  <w:marRight w:val="0"/>
                                                  <w:marTop w:val="0"/>
                                                  <w:marBottom w:val="0"/>
                                                  <w:divBdr>
                                                    <w:top w:val="single" w:sz="4" w:space="6" w:color="E6E6E6"/>
                                                    <w:left w:val="single" w:sz="4" w:space="6" w:color="E6E6E6"/>
                                                    <w:bottom w:val="single" w:sz="4" w:space="6" w:color="E6E6E6"/>
                                                    <w:right w:val="single" w:sz="4" w:space="6" w:color="E6E6E6"/>
                                                  </w:divBdr>
                                                  <w:divsChild>
                                                    <w:div w:id="6777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49795">
      <w:bodyDiv w:val="1"/>
      <w:marLeft w:val="0"/>
      <w:marRight w:val="0"/>
      <w:marTop w:val="0"/>
      <w:marBottom w:val="0"/>
      <w:divBdr>
        <w:top w:val="none" w:sz="0" w:space="0" w:color="auto"/>
        <w:left w:val="none" w:sz="0" w:space="0" w:color="auto"/>
        <w:bottom w:val="none" w:sz="0" w:space="0" w:color="auto"/>
        <w:right w:val="none" w:sz="0" w:space="0" w:color="auto"/>
      </w:divBdr>
    </w:div>
    <w:div w:id="96947382">
      <w:bodyDiv w:val="1"/>
      <w:marLeft w:val="0"/>
      <w:marRight w:val="0"/>
      <w:marTop w:val="0"/>
      <w:marBottom w:val="0"/>
      <w:divBdr>
        <w:top w:val="none" w:sz="0" w:space="0" w:color="auto"/>
        <w:left w:val="none" w:sz="0" w:space="0" w:color="auto"/>
        <w:bottom w:val="none" w:sz="0" w:space="0" w:color="auto"/>
        <w:right w:val="none" w:sz="0" w:space="0" w:color="auto"/>
      </w:divBdr>
      <w:divsChild>
        <w:div w:id="1068306540">
          <w:marLeft w:val="0"/>
          <w:marRight w:val="0"/>
          <w:marTop w:val="0"/>
          <w:marBottom w:val="0"/>
          <w:divBdr>
            <w:top w:val="none" w:sz="0" w:space="0" w:color="auto"/>
            <w:left w:val="none" w:sz="0" w:space="0" w:color="auto"/>
            <w:bottom w:val="none" w:sz="0" w:space="0" w:color="auto"/>
            <w:right w:val="none" w:sz="0" w:space="0" w:color="auto"/>
          </w:divBdr>
          <w:divsChild>
            <w:div w:id="706026993">
              <w:marLeft w:val="0"/>
              <w:marRight w:val="0"/>
              <w:marTop w:val="0"/>
              <w:marBottom w:val="0"/>
              <w:divBdr>
                <w:top w:val="none" w:sz="0" w:space="0" w:color="auto"/>
                <w:left w:val="none" w:sz="0" w:space="0" w:color="auto"/>
                <w:bottom w:val="none" w:sz="0" w:space="0" w:color="auto"/>
                <w:right w:val="none" w:sz="0" w:space="0" w:color="auto"/>
              </w:divBdr>
              <w:divsChild>
                <w:div w:id="1277254653">
                  <w:marLeft w:val="0"/>
                  <w:marRight w:val="0"/>
                  <w:marTop w:val="0"/>
                  <w:marBottom w:val="0"/>
                  <w:divBdr>
                    <w:top w:val="none" w:sz="0" w:space="0" w:color="auto"/>
                    <w:left w:val="none" w:sz="0" w:space="0" w:color="auto"/>
                    <w:bottom w:val="none" w:sz="0" w:space="0" w:color="auto"/>
                    <w:right w:val="none" w:sz="0" w:space="0" w:color="auto"/>
                  </w:divBdr>
                  <w:divsChild>
                    <w:div w:id="1662076298">
                      <w:marLeft w:val="0"/>
                      <w:marRight w:val="0"/>
                      <w:marTop w:val="0"/>
                      <w:marBottom w:val="0"/>
                      <w:divBdr>
                        <w:top w:val="none" w:sz="0" w:space="0" w:color="auto"/>
                        <w:left w:val="none" w:sz="0" w:space="0" w:color="auto"/>
                        <w:bottom w:val="none" w:sz="0" w:space="0" w:color="auto"/>
                        <w:right w:val="none" w:sz="0" w:space="0" w:color="auto"/>
                      </w:divBdr>
                      <w:divsChild>
                        <w:div w:id="1824423791">
                          <w:marLeft w:val="0"/>
                          <w:marRight w:val="0"/>
                          <w:marTop w:val="0"/>
                          <w:marBottom w:val="1299"/>
                          <w:divBdr>
                            <w:top w:val="none" w:sz="0" w:space="0" w:color="auto"/>
                            <w:left w:val="none" w:sz="0" w:space="0" w:color="auto"/>
                            <w:bottom w:val="none" w:sz="0" w:space="0" w:color="auto"/>
                            <w:right w:val="none" w:sz="0" w:space="0" w:color="auto"/>
                          </w:divBdr>
                          <w:divsChild>
                            <w:div w:id="500582548">
                              <w:marLeft w:val="0"/>
                              <w:marRight w:val="0"/>
                              <w:marTop w:val="0"/>
                              <w:marBottom w:val="0"/>
                              <w:divBdr>
                                <w:top w:val="none" w:sz="0" w:space="0" w:color="auto"/>
                                <w:left w:val="none" w:sz="0" w:space="0" w:color="auto"/>
                                <w:bottom w:val="none" w:sz="0" w:space="0" w:color="auto"/>
                                <w:right w:val="none" w:sz="0" w:space="0" w:color="auto"/>
                              </w:divBdr>
                              <w:divsChild>
                                <w:div w:id="4484418">
                                  <w:marLeft w:val="0"/>
                                  <w:marRight w:val="0"/>
                                  <w:marTop w:val="0"/>
                                  <w:marBottom w:val="0"/>
                                  <w:divBdr>
                                    <w:top w:val="none" w:sz="0" w:space="0" w:color="auto"/>
                                    <w:left w:val="none" w:sz="0" w:space="0" w:color="auto"/>
                                    <w:bottom w:val="none" w:sz="0" w:space="0" w:color="auto"/>
                                    <w:right w:val="none" w:sz="0" w:space="0" w:color="auto"/>
                                  </w:divBdr>
                                  <w:divsChild>
                                    <w:div w:id="68889636">
                                      <w:marLeft w:val="0"/>
                                      <w:marRight w:val="0"/>
                                      <w:marTop w:val="0"/>
                                      <w:marBottom w:val="0"/>
                                      <w:divBdr>
                                        <w:top w:val="none" w:sz="0" w:space="0" w:color="auto"/>
                                        <w:left w:val="none" w:sz="0" w:space="0" w:color="auto"/>
                                        <w:bottom w:val="none" w:sz="0" w:space="0" w:color="auto"/>
                                        <w:right w:val="none" w:sz="0" w:space="0" w:color="auto"/>
                                      </w:divBdr>
                                      <w:divsChild>
                                        <w:div w:id="1411463572">
                                          <w:marLeft w:val="0"/>
                                          <w:marRight w:val="0"/>
                                          <w:marTop w:val="0"/>
                                          <w:marBottom w:val="0"/>
                                          <w:divBdr>
                                            <w:top w:val="none" w:sz="0" w:space="0" w:color="auto"/>
                                            <w:left w:val="none" w:sz="0" w:space="0" w:color="auto"/>
                                            <w:bottom w:val="none" w:sz="0" w:space="0" w:color="auto"/>
                                            <w:right w:val="none" w:sz="0" w:space="0" w:color="auto"/>
                                          </w:divBdr>
                                          <w:divsChild>
                                            <w:div w:id="1102651740">
                                              <w:marLeft w:val="0"/>
                                              <w:marRight w:val="0"/>
                                              <w:marTop w:val="0"/>
                                              <w:marBottom w:val="0"/>
                                              <w:divBdr>
                                                <w:top w:val="none" w:sz="0" w:space="0" w:color="auto"/>
                                                <w:left w:val="none" w:sz="0" w:space="0" w:color="auto"/>
                                                <w:bottom w:val="none" w:sz="0" w:space="0" w:color="auto"/>
                                                <w:right w:val="none" w:sz="0" w:space="0" w:color="auto"/>
                                              </w:divBdr>
                                              <w:divsChild>
                                                <w:div w:id="1114667697">
                                                  <w:marLeft w:val="0"/>
                                                  <w:marRight w:val="0"/>
                                                  <w:marTop w:val="0"/>
                                                  <w:marBottom w:val="0"/>
                                                  <w:divBdr>
                                                    <w:top w:val="single" w:sz="4" w:space="5" w:color="E6E6E6"/>
                                                    <w:left w:val="single" w:sz="4" w:space="5" w:color="E6E6E6"/>
                                                    <w:bottom w:val="single" w:sz="4" w:space="5" w:color="E6E6E6"/>
                                                    <w:right w:val="single" w:sz="4" w:space="5" w:color="E6E6E6"/>
                                                  </w:divBdr>
                                                  <w:divsChild>
                                                    <w:div w:id="215360597">
                                                      <w:marLeft w:val="0"/>
                                                      <w:marRight w:val="0"/>
                                                      <w:marTop w:val="0"/>
                                                      <w:marBottom w:val="0"/>
                                                      <w:divBdr>
                                                        <w:top w:val="none" w:sz="0" w:space="0" w:color="auto"/>
                                                        <w:left w:val="none" w:sz="0" w:space="0" w:color="auto"/>
                                                        <w:bottom w:val="none" w:sz="0" w:space="0" w:color="auto"/>
                                                        <w:right w:val="none" w:sz="0" w:space="0" w:color="auto"/>
                                                      </w:divBdr>
                                                    </w:div>
                                                    <w:div w:id="529956744">
                                                      <w:marLeft w:val="0"/>
                                                      <w:marRight w:val="0"/>
                                                      <w:marTop w:val="108"/>
                                                      <w:marBottom w:val="0"/>
                                                      <w:divBdr>
                                                        <w:top w:val="none" w:sz="0" w:space="0" w:color="auto"/>
                                                        <w:left w:val="none" w:sz="0" w:space="0" w:color="auto"/>
                                                        <w:bottom w:val="none" w:sz="0" w:space="0" w:color="auto"/>
                                                        <w:right w:val="none" w:sz="0" w:space="0" w:color="auto"/>
                                                      </w:divBdr>
                                                      <w:divsChild>
                                                        <w:div w:id="878202372">
                                                          <w:marLeft w:val="0"/>
                                                          <w:marRight w:val="0"/>
                                                          <w:marTop w:val="0"/>
                                                          <w:marBottom w:val="0"/>
                                                          <w:divBdr>
                                                            <w:top w:val="none" w:sz="0" w:space="0" w:color="auto"/>
                                                            <w:left w:val="none" w:sz="0" w:space="0" w:color="auto"/>
                                                            <w:bottom w:val="none" w:sz="0" w:space="0" w:color="auto"/>
                                                            <w:right w:val="none" w:sz="0" w:space="0" w:color="auto"/>
                                                          </w:divBdr>
                                                          <w:divsChild>
                                                            <w:div w:id="282272595">
                                                              <w:marLeft w:val="0"/>
                                                              <w:marRight w:val="0"/>
                                                              <w:marTop w:val="0"/>
                                                              <w:marBottom w:val="0"/>
                                                              <w:divBdr>
                                                                <w:top w:val="single" w:sz="4" w:space="0" w:color="D2CCC3"/>
                                                                <w:left w:val="single" w:sz="4" w:space="0" w:color="D2CCC3"/>
                                                                <w:bottom w:val="single" w:sz="4" w:space="0" w:color="D2CCC3"/>
                                                                <w:right w:val="single" w:sz="4" w:space="0" w:color="D2CCC3"/>
                                                              </w:divBdr>
                                                            </w:div>
                                                          </w:divsChild>
                                                        </w:div>
                                                        <w:div w:id="1384793977">
                                                          <w:marLeft w:val="0"/>
                                                          <w:marRight w:val="0"/>
                                                          <w:marTop w:val="43"/>
                                                          <w:marBottom w:val="0"/>
                                                          <w:divBdr>
                                                            <w:top w:val="none" w:sz="0" w:space="0" w:color="auto"/>
                                                            <w:left w:val="none" w:sz="0" w:space="0" w:color="auto"/>
                                                            <w:bottom w:val="none" w:sz="0" w:space="0" w:color="auto"/>
                                                            <w:right w:val="none" w:sz="0" w:space="0" w:color="auto"/>
                                                          </w:divBdr>
                                                        </w:div>
                                                      </w:divsChild>
                                                    </w:div>
                                                  </w:divsChild>
                                                </w:div>
                                                <w:div w:id="1375959364">
                                                  <w:marLeft w:val="0"/>
                                                  <w:marRight w:val="0"/>
                                                  <w:marTop w:val="0"/>
                                                  <w:marBottom w:val="0"/>
                                                  <w:divBdr>
                                                    <w:top w:val="single" w:sz="4" w:space="5" w:color="E6E6E6"/>
                                                    <w:left w:val="single" w:sz="4" w:space="5" w:color="E6E6E6"/>
                                                    <w:bottom w:val="single" w:sz="4" w:space="5" w:color="E6E6E6"/>
                                                    <w:right w:val="single" w:sz="4" w:space="5" w:color="E6E6E6"/>
                                                  </w:divBdr>
                                                  <w:divsChild>
                                                    <w:div w:id="1791625616">
                                                      <w:marLeft w:val="0"/>
                                                      <w:marRight w:val="0"/>
                                                      <w:marTop w:val="0"/>
                                                      <w:marBottom w:val="0"/>
                                                      <w:divBdr>
                                                        <w:top w:val="none" w:sz="0" w:space="0" w:color="auto"/>
                                                        <w:left w:val="none" w:sz="0" w:space="0" w:color="auto"/>
                                                        <w:bottom w:val="none" w:sz="0" w:space="0" w:color="auto"/>
                                                        <w:right w:val="none" w:sz="0" w:space="0" w:color="auto"/>
                                                      </w:divBdr>
                                                      <w:divsChild>
                                                        <w:div w:id="1304122163">
                                                          <w:marLeft w:val="0"/>
                                                          <w:marRight w:val="0"/>
                                                          <w:marTop w:val="0"/>
                                                          <w:marBottom w:val="152"/>
                                                          <w:divBdr>
                                                            <w:top w:val="none" w:sz="0" w:space="0" w:color="auto"/>
                                                            <w:left w:val="none" w:sz="0" w:space="0" w:color="auto"/>
                                                            <w:bottom w:val="none" w:sz="0" w:space="0" w:color="auto"/>
                                                            <w:right w:val="none" w:sz="0" w:space="0" w:color="auto"/>
                                                          </w:divBdr>
                                                          <w:divsChild>
                                                            <w:div w:id="812065399">
                                                              <w:marLeft w:val="0"/>
                                                              <w:marRight w:val="0"/>
                                                              <w:marTop w:val="0"/>
                                                              <w:marBottom w:val="0"/>
                                                              <w:divBdr>
                                                                <w:top w:val="none" w:sz="0" w:space="0" w:color="auto"/>
                                                                <w:left w:val="none" w:sz="0" w:space="0" w:color="auto"/>
                                                                <w:bottom w:val="none" w:sz="0" w:space="0" w:color="auto"/>
                                                                <w:right w:val="none" w:sz="0" w:space="0" w:color="auto"/>
                                                              </w:divBdr>
                                                              <w:divsChild>
                                                                <w:div w:id="189950889">
                                                                  <w:marLeft w:val="0"/>
                                                                  <w:marRight w:val="0"/>
                                                                  <w:marTop w:val="0"/>
                                                                  <w:marBottom w:val="0"/>
                                                                  <w:divBdr>
                                                                    <w:top w:val="none" w:sz="0" w:space="0" w:color="auto"/>
                                                                    <w:left w:val="none" w:sz="0" w:space="0" w:color="auto"/>
                                                                    <w:bottom w:val="none" w:sz="0" w:space="0" w:color="auto"/>
                                                                    <w:right w:val="none" w:sz="0" w:space="0" w:color="auto"/>
                                                                  </w:divBdr>
                                                                </w:div>
                                                                <w:div w:id="246812932">
                                                                  <w:marLeft w:val="0"/>
                                                                  <w:marRight w:val="0"/>
                                                                  <w:marTop w:val="0"/>
                                                                  <w:marBottom w:val="0"/>
                                                                  <w:divBdr>
                                                                    <w:top w:val="none" w:sz="0" w:space="0" w:color="auto"/>
                                                                    <w:left w:val="none" w:sz="0" w:space="0" w:color="auto"/>
                                                                    <w:bottom w:val="none" w:sz="0" w:space="0" w:color="auto"/>
                                                                    <w:right w:val="none" w:sz="0" w:space="0" w:color="auto"/>
                                                                  </w:divBdr>
                                                                </w:div>
                                                                <w:div w:id="1536385722">
                                                                  <w:marLeft w:val="0"/>
                                                                  <w:marRight w:val="0"/>
                                                                  <w:marTop w:val="0"/>
                                                                  <w:marBottom w:val="0"/>
                                                                  <w:divBdr>
                                                                    <w:top w:val="none" w:sz="0" w:space="0" w:color="auto"/>
                                                                    <w:left w:val="none" w:sz="0" w:space="0" w:color="auto"/>
                                                                    <w:bottom w:val="none" w:sz="0" w:space="0" w:color="auto"/>
                                                                    <w:right w:val="none" w:sz="0" w:space="0" w:color="auto"/>
                                                                  </w:divBdr>
                                                                </w:div>
                                                                <w:div w:id="1541504934">
                                                                  <w:marLeft w:val="0"/>
                                                                  <w:marRight w:val="0"/>
                                                                  <w:marTop w:val="0"/>
                                                                  <w:marBottom w:val="0"/>
                                                                  <w:divBdr>
                                                                    <w:top w:val="none" w:sz="0" w:space="0" w:color="auto"/>
                                                                    <w:left w:val="none" w:sz="0" w:space="0" w:color="auto"/>
                                                                    <w:bottom w:val="none" w:sz="0" w:space="0" w:color="auto"/>
                                                                    <w:right w:val="none" w:sz="0" w:space="0" w:color="auto"/>
                                                                  </w:divBdr>
                                                                </w:div>
                                                                <w:div w:id="16396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727976">
                                                      <w:marLeft w:val="0"/>
                                                      <w:marRight w:val="0"/>
                                                      <w:marTop w:val="10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196892">
      <w:bodyDiv w:val="1"/>
      <w:marLeft w:val="0"/>
      <w:marRight w:val="0"/>
      <w:marTop w:val="0"/>
      <w:marBottom w:val="0"/>
      <w:divBdr>
        <w:top w:val="none" w:sz="0" w:space="0" w:color="auto"/>
        <w:left w:val="none" w:sz="0" w:space="0" w:color="auto"/>
        <w:bottom w:val="none" w:sz="0" w:space="0" w:color="auto"/>
        <w:right w:val="none" w:sz="0" w:space="0" w:color="auto"/>
      </w:divBdr>
      <w:divsChild>
        <w:div w:id="1503928980">
          <w:marLeft w:val="0"/>
          <w:marRight w:val="0"/>
          <w:marTop w:val="0"/>
          <w:marBottom w:val="0"/>
          <w:divBdr>
            <w:top w:val="none" w:sz="0" w:space="0" w:color="auto"/>
            <w:left w:val="none" w:sz="0" w:space="0" w:color="auto"/>
            <w:bottom w:val="none" w:sz="0" w:space="0" w:color="auto"/>
            <w:right w:val="none" w:sz="0" w:space="0" w:color="auto"/>
          </w:divBdr>
          <w:divsChild>
            <w:div w:id="1389526421">
              <w:marLeft w:val="0"/>
              <w:marRight w:val="0"/>
              <w:marTop w:val="0"/>
              <w:marBottom w:val="0"/>
              <w:divBdr>
                <w:top w:val="none" w:sz="0" w:space="0" w:color="auto"/>
                <w:left w:val="none" w:sz="0" w:space="0" w:color="auto"/>
                <w:bottom w:val="none" w:sz="0" w:space="0" w:color="auto"/>
                <w:right w:val="none" w:sz="0" w:space="0" w:color="auto"/>
              </w:divBdr>
              <w:divsChild>
                <w:div w:id="1149713971">
                  <w:marLeft w:val="0"/>
                  <w:marRight w:val="0"/>
                  <w:marTop w:val="0"/>
                  <w:marBottom w:val="0"/>
                  <w:divBdr>
                    <w:top w:val="none" w:sz="0" w:space="0" w:color="auto"/>
                    <w:left w:val="none" w:sz="0" w:space="0" w:color="auto"/>
                    <w:bottom w:val="none" w:sz="0" w:space="0" w:color="auto"/>
                    <w:right w:val="none" w:sz="0" w:space="0" w:color="auto"/>
                  </w:divBdr>
                  <w:divsChild>
                    <w:div w:id="1689793221">
                      <w:marLeft w:val="0"/>
                      <w:marRight w:val="0"/>
                      <w:marTop w:val="0"/>
                      <w:marBottom w:val="0"/>
                      <w:divBdr>
                        <w:top w:val="none" w:sz="0" w:space="0" w:color="auto"/>
                        <w:left w:val="none" w:sz="0" w:space="0" w:color="auto"/>
                        <w:bottom w:val="none" w:sz="0" w:space="0" w:color="auto"/>
                        <w:right w:val="none" w:sz="0" w:space="0" w:color="auto"/>
                      </w:divBdr>
                      <w:divsChild>
                        <w:div w:id="1519541487">
                          <w:marLeft w:val="0"/>
                          <w:marRight w:val="0"/>
                          <w:marTop w:val="0"/>
                          <w:marBottom w:val="215"/>
                          <w:divBdr>
                            <w:top w:val="none" w:sz="0" w:space="0" w:color="auto"/>
                            <w:left w:val="none" w:sz="0" w:space="0" w:color="auto"/>
                            <w:bottom w:val="none" w:sz="0" w:space="0" w:color="auto"/>
                            <w:right w:val="none" w:sz="0" w:space="0" w:color="auto"/>
                          </w:divBdr>
                          <w:divsChild>
                            <w:div w:id="443353228">
                              <w:marLeft w:val="0"/>
                              <w:marRight w:val="0"/>
                              <w:marTop w:val="0"/>
                              <w:marBottom w:val="0"/>
                              <w:divBdr>
                                <w:top w:val="none" w:sz="0" w:space="0" w:color="auto"/>
                                <w:left w:val="none" w:sz="0" w:space="0" w:color="auto"/>
                                <w:bottom w:val="none" w:sz="0" w:space="0" w:color="auto"/>
                                <w:right w:val="none" w:sz="0" w:space="0" w:color="auto"/>
                              </w:divBdr>
                              <w:divsChild>
                                <w:div w:id="1653217889">
                                  <w:marLeft w:val="0"/>
                                  <w:marRight w:val="0"/>
                                  <w:marTop w:val="0"/>
                                  <w:marBottom w:val="0"/>
                                  <w:divBdr>
                                    <w:top w:val="none" w:sz="0" w:space="0" w:color="auto"/>
                                    <w:left w:val="none" w:sz="0" w:space="0" w:color="auto"/>
                                    <w:bottom w:val="none" w:sz="0" w:space="0" w:color="auto"/>
                                    <w:right w:val="none" w:sz="0" w:space="0" w:color="auto"/>
                                  </w:divBdr>
                                  <w:divsChild>
                                    <w:div w:id="632180854">
                                      <w:marLeft w:val="0"/>
                                      <w:marRight w:val="0"/>
                                      <w:marTop w:val="0"/>
                                      <w:marBottom w:val="0"/>
                                      <w:divBdr>
                                        <w:top w:val="none" w:sz="0" w:space="0" w:color="auto"/>
                                        <w:left w:val="none" w:sz="0" w:space="0" w:color="auto"/>
                                        <w:bottom w:val="none" w:sz="0" w:space="0" w:color="auto"/>
                                        <w:right w:val="none" w:sz="0" w:space="0" w:color="auto"/>
                                      </w:divBdr>
                                      <w:divsChild>
                                        <w:div w:id="1498497103">
                                          <w:marLeft w:val="0"/>
                                          <w:marRight w:val="0"/>
                                          <w:marTop w:val="0"/>
                                          <w:marBottom w:val="0"/>
                                          <w:divBdr>
                                            <w:top w:val="none" w:sz="0" w:space="0" w:color="auto"/>
                                            <w:left w:val="none" w:sz="0" w:space="0" w:color="auto"/>
                                            <w:bottom w:val="none" w:sz="0" w:space="0" w:color="auto"/>
                                            <w:right w:val="none" w:sz="0" w:space="0" w:color="auto"/>
                                          </w:divBdr>
                                          <w:divsChild>
                                            <w:div w:id="522519885">
                                              <w:marLeft w:val="0"/>
                                              <w:marRight w:val="0"/>
                                              <w:marTop w:val="0"/>
                                              <w:marBottom w:val="0"/>
                                              <w:divBdr>
                                                <w:top w:val="none" w:sz="0" w:space="0" w:color="auto"/>
                                                <w:left w:val="none" w:sz="0" w:space="0" w:color="auto"/>
                                                <w:bottom w:val="none" w:sz="0" w:space="0" w:color="auto"/>
                                                <w:right w:val="none" w:sz="0" w:space="0" w:color="auto"/>
                                              </w:divBdr>
                                              <w:divsChild>
                                                <w:div w:id="579802017">
                                                  <w:marLeft w:val="0"/>
                                                  <w:marRight w:val="0"/>
                                                  <w:marTop w:val="0"/>
                                                  <w:marBottom w:val="0"/>
                                                  <w:divBdr>
                                                    <w:top w:val="single" w:sz="4" w:space="0" w:color="EEEEEE"/>
                                                    <w:left w:val="none" w:sz="0" w:space="0" w:color="auto"/>
                                                    <w:bottom w:val="single" w:sz="4" w:space="0" w:color="EEEEEE"/>
                                                    <w:right w:val="single" w:sz="4" w:space="0" w:color="EEEEEE"/>
                                                  </w:divBdr>
                                                  <w:divsChild>
                                                    <w:div w:id="158113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0605072">
      <w:bodyDiv w:val="1"/>
      <w:marLeft w:val="0"/>
      <w:marRight w:val="0"/>
      <w:marTop w:val="0"/>
      <w:marBottom w:val="0"/>
      <w:divBdr>
        <w:top w:val="none" w:sz="0" w:space="0" w:color="auto"/>
        <w:left w:val="none" w:sz="0" w:space="0" w:color="auto"/>
        <w:bottom w:val="none" w:sz="0" w:space="0" w:color="auto"/>
        <w:right w:val="none" w:sz="0" w:space="0" w:color="auto"/>
      </w:divBdr>
      <w:divsChild>
        <w:div w:id="1876309463">
          <w:marLeft w:val="0"/>
          <w:marRight w:val="0"/>
          <w:marTop w:val="0"/>
          <w:marBottom w:val="0"/>
          <w:divBdr>
            <w:top w:val="none" w:sz="0" w:space="0" w:color="auto"/>
            <w:left w:val="none" w:sz="0" w:space="0" w:color="auto"/>
            <w:bottom w:val="none" w:sz="0" w:space="0" w:color="auto"/>
            <w:right w:val="none" w:sz="0" w:space="0" w:color="auto"/>
          </w:divBdr>
          <w:divsChild>
            <w:div w:id="573978958">
              <w:marLeft w:val="0"/>
              <w:marRight w:val="0"/>
              <w:marTop w:val="0"/>
              <w:marBottom w:val="0"/>
              <w:divBdr>
                <w:top w:val="none" w:sz="0" w:space="0" w:color="auto"/>
                <w:left w:val="none" w:sz="0" w:space="0" w:color="auto"/>
                <w:bottom w:val="none" w:sz="0" w:space="0" w:color="auto"/>
                <w:right w:val="none" w:sz="0" w:space="0" w:color="auto"/>
              </w:divBdr>
              <w:divsChild>
                <w:div w:id="1548758417">
                  <w:marLeft w:val="0"/>
                  <w:marRight w:val="0"/>
                  <w:marTop w:val="0"/>
                  <w:marBottom w:val="0"/>
                  <w:divBdr>
                    <w:top w:val="none" w:sz="0" w:space="0" w:color="auto"/>
                    <w:left w:val="none" w:sz="0" w:space="0" w:color="auto"/>
                    <w:bottom w:val="none" w:sz="0" w:space="0" w:color="auto"/>
                    <w:right w:val="none" w:sz="0" w:space="0" w:color="auto"/>
                  </w:divBdr>
                  <w:divsChild>
                    <w:div w:id="237056673">
                      <w:marLeft w:val="0"/>
                      <w:marRight w:val="0"/>
                      <w:marTop w:val="0"/>
                      <w:marBottom w:val="0"/>
                      <w:divBdr>
                        <w:top w:val="none" w:sz="0" w:space="0" w:color="auto"/>
                        <w:left w:val="none" w:sz="0" w:space="0" w:color="auto"/>
                        <w:bottom w:val="none" w:sz="0" w:space="0" w:color="auto"/>
                        <w:right w:val="none" w:sz="0" w:space="0" w:color="auto"/>
                      </w:divBdr>
                      <w:divsChild>
                        <w:div w:id="621308939">
                          <w:marLeft w:val="0"/>
                          <w:marRight w:val="0"/>
                          <w:marTop w:val="0"/>
                          <w:marBottom w:val="0"/>
                          <w:divBdr>
                            <w:top w:val="none" w:sz="0" w:space="0" w:color="auto"/>
                            <w:left w:val="none" w:sz="0" w:space="0" w:color="auto"/>
                            <w:bottom w:val="none" w:sz="0" w:space="0" w:color="auto"/>
                            <w:right w:val="none" w:sz="0" w:space="0" w:color="auto"/>
                          </w:divBdr>
                          <w:divsChild>
                            <w:div w:id="799344775">
                              <w:marLeft w:val="0"/>
                              <w:marRight w:val="0"/>
                              <w:marTop w:val="0"/>
                              <w:marBottom w:val="0"/>
                              <w:divBdr>
                                <w:top w:val="none" w:sz="0" w:space="0" w:color="auto"/>
                                <w:left w:val="none" w:sz="0" w:space="0" w:color="auto"/>
                                <w:bottom w:val="none" w:sz="0" w:space="0" w:color="auto"/>
                                <w:right w:val="none" w:sz="0" w:space="0" w:color="auto"/>
                              </w:divBdr>
                              <w:divsChild>
                                <w:div w:id="1503086194">
                                  <w:marLeft w:val="0"/>
                                  <w:marRight w:val="0"/>
                                  <w:marTop w:val="0"/>
                                  <w:marBottom w:val="0"/>
                                  <w:divBdr>
                                    <w:top w:val="none" w:sz="0" w:space="0" w:color="auto"/>
                                    <w:left w:val="none" w:sz="0" w:space="0" w:color="auto"/>
                                    <w:bottom w:val="none" w:sz="0" w:space="0" w:color="auto"/>
                                    <w:right w:val="none" w:sz="0" w:space="0" w:color="auto"/>
                                  </w:divBdr>
                                  <w:divsChild>
                                    <w:div w:id="602300922">
                                      <w:marLeft w:val="46"/>
                                      <w:marRight w:val="0"/>
                                      <w:marTop w:val="0"/>
                                      <w:marBottom w:val="0"/>
                                      <w:divBdr>
                                        <w:top w:val="none" w:sz="0" w:space="0" w:color="auto"/>
                                        <w:left w:val="none" w:sz="0" w:space="0" w:color="auto"/>
                                        <w:bottom w:val="none" w:sz="0" w:space="0" w:color="auto"/>
                                        <w:right w:val="none" w:sz="0" w:space="0" w:color="auto"/>
                                      </w:divBdr>
                                      <w:divsChild>
                                        <w:div w:id="429010211">
                                          <w:marLeft w:val="0"/>
                                          <w:marRight w:val="0"/>
                                          <w:marTop w:val="0"/>
                                          <w:marBottom w:val="0"/>
                                          <w:divBdr>
                                            <w:top w:val="none" w:sz="0" w:space="0" w:color="auto"/>
                                            <w:left w:val="none" w:sz="0" w:space="0" w:color="auto"/>
                                            <w:bottom w:val="none" w:sz="0" w:space="0" w:color="auto"/>
                                            <w:right w:val="none" w:sz="0" w:space="0" w:color="auto"/>
                                          </w:divBdr>
                                          <w:divsChild>
                                            <w:div w:id="708995233">
                                              <w:marLeft w:val="0"/>
                                              <w:marRight w:val="0"/>
                                              <w:marTop w:val="0"/>
                                              <w:marBottom w:val="92"/>
                                              <w:divBdr>
                                                <w:top w:val="single" w:sz="4" w:space="0" w:color="F5F5F5"/>
                                                <w:left w:val="single" w:sz="4" w:space="0" w:color="F5F5F5"/>
                                                <w:bottom w:val="single" w:sz="4" w:space="0" w:color="F5F5F5"/>
                                                <w:right w:val="single" w:sz="4" w:space="0" w:color="F5F5F5"/>
                                              </w:divBdr>
                                              <w:divsChild>
                                                <w:div w:id="1533029253">
                                                  <w:marLeft w:val="0"/>
                                                  <w:marRight w:val="0"/>
                                                  <w:marTop w:val="0"/>
                                                  <w:marBottom w:val="0"/>
                                                  <w:divBdr>
                                                    <w:top w:val="none" w:sz="0" w:space="0" w:color="auto"/>
                                                    <w:left w:val="none" w:sz="0" w:space="0" w:color="auto"/>
                                                    <w:bottom w:val="none" w:sz="0" w:space="0" w:color="auto"/>
                                                    <w:right w:val="none" w:sz="0" w:space="0" w:color="auto"/>
                                                  </w:divBdr>
                                                  <w:divsChild>
                                                    <w:div w:id="10809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3273625">
      <w:bodyDiv w:val="1"/>
      <w:marLeft w:val="0"/>
      <w:marRight w:val="0"/>
      <w:marTop w:val="0"/>
      <w:marBottom w:val="0"/>
      <w:divBdr>
        <w:top w:val="none" w:sz="0" w:space="0" w:color="auto"/>
        <w:left w:val="none" w:sz="0" w:space="0" w:color="auto"/>
        <w:bottom w:val="none" w:sz="0" w:space="0" w:color="auto"/>
        <w:right w:val="none" w:sz="0" w:space="0" w:color="auto"/>
      </w:divBdr>
      <w:divsChild>
        <w:div w:id="1473138851">
          <w:marLeft w:val="0"/>
          <w:marRight w:val="0"/>
          <w:marTop w:val="0"/>
          <w:marBottom w:val="0"/>
          <w:divBdr>
            <w:top w:val="none" w:sz="0" w:space="0" w:color="auto"/>
            <w:left w:val="none" w:sz="0" w:space="0" w:color="auto"/>
            <w:bottom w:val="none" w:sz="0" w:space="0" w:color="auto"/>
            <w:right w:val="none" w:sz="0" w:space="0" w:color="auto"/>
          </w:divBdr>
          <w:divsChild>
            <w:div w:id="316039731">
              <w:marLeft w:val="0"/>
              <w:marRight w:val="0"/>
              <w:marTop w:val="0"/>
              <w:marBottom w:val="0"/>
              <w:divBdr>
                <w:top w:val="none" w:sz="0" w:space="0" w:color="auto"/>
                <w:left w:val="none" w:sz="0" w:space="0" w:color="auto"/>
                <w:bottom w:val="none" w:sz="0" w:space="0" w:color="auto"/>
                <w:right w:val="none" w:sz="0" w:space="0" w:color="auto"/>
              </w:divBdr>
              <w:divsChild>
                <w:div w:id="649095653">
                  <w:marLeft w:val="0"/>
                  <w:marRight w:val="0"/>
                  <w:marTop w:val="0"/>
                  <w:marBottom w:val="0"/>
                  <w:divBdr>
                    <w:top w:val="none" w:sz="0" w:space="0" w:color="auto"/>
                    <w:left w:val="none" w:sz="0" w:space="0" w:color="auto"/>
                    <w:bottom w:val="none" w:sz="0" w:space="0" w:color="auto"/>
                    <w:right w:val="none" w:sz="0" w:space="0" w:color="auto"/>
                  </w:divBdr>
                  <w:divsChild>
                    <w:div w:id="1852917045">
                      <w:marLeft w:val="0"/>
                      <w:marRight w:val="0"/>
                      <w:marTop w:val="0"/>
                      <w:marBottom w:val="0"/>
                      <w:divBdr>
                        <w:top w:val="none" w:sz="0" w:space="0" w:color="auto"/>
                        <w:left w:val="none" w:sz="0" w:space="0" w:color="auto"/>
                        <w:bottom w:val="none" w:sz="0" w:space="0" w:color="auto"/>
                        <w:right w:val="none" w:sz="0" w:space="0" w:color="auto"/>
                      </w:divBdr>
                      <w:divsChild>
                        <w:div w:id="1611165580">
                          <w:marLeft w:val="0"/>
                          <w:marRight w:val="0"/>
                          <w:marTop w:val="0"/>
                          <w:marBottom w:val="1290"/>
                          <w:divBdr>
                            <w:top w:val="none" w:sz="0" w:space="0" w:color="auto"/>
                            <w:left w:val="none" w:sz="0" w:space="0" w:color="auto"/>
                            <w:bottom w:val="none" w:sz="0" w:space="0" w:color="auto"/>
                            <w:right w:val="none" w:sz="0" w:space="0" w:color="auto"/>
                          </w:divBdr>
                          <w:divsChild>
                            <w:div w:id="1844130458">
                              <w:marLeft w:val="0"/>
                              <w:marRight w:val="0"/>
                              <w:marTop w:val="0"/>
                              <w:marBottom w:val="0"/>
                              <w:divBdr>
                                <w:top w:val="none" w:sz="0" w:space="0" w:color="auto"/>
                                <w:left w:val="none" w:sz="0" w:space="0" w:color="auto"/>
                                <w:bottom w:val="none" w:sz="0" w:space="0" w:color="auto"/>
                                <w:right w:val="none" w:sz="0" w:space="0" w:color="auto"/>
                              </w:divBdr>
                              <w:divsChild>
                                <w:div w:id="1389457355">
                                  <w:marLeft w:val="0"/>
                                  <w:marRight w:val="0"/>
                                  <w:marTop w:val="0"/>
                                  <w:marBottom w:val="0"/>
                                  <w:divBdr>
                                    <w:top w:val="none" w:sz="0" w:space="0" w:color="auto"/>
                                    <w:left w:val="none" w:sz="0" w:space="0" w:color="auto"/>
                                    <w:bottom w:val="none" w:sz="0" w:space="0" w:color="auto"/>
                                    <w:right w:val="none" w:sz="0" w:space="0" w:color="auto"/>
                                  </w:divBdr>
                                  <w:divsChild>
                                    <w:div w:id="762409213">
                                      <w:marLeft w:val="0"/>
                                      <w:marRight w:val="0"/>
                                      <w:marTop w:val="0"/>
                                      <w:marBottom w:val="0"/>
                                      <w:divBdr>
                                        <w:top w:val="none" w:sz="0" w:space="0" w:color="auto"/>
                                        <w:left w:val="none" w:sz="0" w:space="0" w:color="auto"/>
                                        <w:bottom w:val="none" w:sz="0" w:space="0" w:color="auto"/>
                                        <w:right w:val="none" w:sz="0" w:space="0" w:color="auto"/>
                                      </w:divBdr>
                                      <w:divsChild>
                                        <w:div w:id="502012407">
                                          <w:marLeft w:val="0"/>
                                          <w:marRight w:val="0"/>
                                          <w:marTop w:val="0"/>
                                          <w:marBottom w:val="0"/>
                                          <w:divBdr>
                                            <w:top w:val="none" w:sz="0" w:space="0" w:color="auto"/>
                                            <w:left w:val="none" w:sz="0" w:space="0" w:color="auto"/>
                                            <w:bottom w:val="none" w:sz="0" w:space="0" w:color="auto"/>
                                            <w:right w:val="none" w:sz="0" w:space="0" w:color="auto"/>
                                          </w:divBdr>
                                          <w:divsChild>
                                            <w:div w:id="942880549">
                                              <w:marLeft w:val="0"/>
                                              <w:marRight w:val="0"/>
                                              <w:marTop w:val="0"/>
                                              <w:marBottom w:val="0"/>
                                              <w:divBdr>
                                                <w:top w:val="none" w:sz="0" w:space="0" w:color="auto"/>
                                                <w:left w:val="none" w:sz="0" w:space="0" w:color="auto"/>
                                                <w:bottom w:val="none" w:sz="0" w:space="0" w:color="auto"/>
                                                <w:right w:val="none" w:sz="0" w:space="0" w:color="auto"/>
                                              </w:divBdr>
                                              <w:divsChild>
                                                <w:div w:id="246354630">
                                                  <w:marLeft w:val="0"/>
                                                  <w:marRight w:val="0"/>
                                                  <w:marTop w:val="0"/>
                                                  <w:marBottom w:val="0"/>
                                                  <w:divBdr>
                                                    <w:top w:val="single" w:sz="4" w:space="5" w:color="E6E6E6"/>
                                                    <w:left w:val="single" w:sz="4" w:space="5" w:color="E6E6E6"/>
                                                    <w:bottom w:val="single" w:sz="4" w:space="5" w:color="E6E6E6"/>
                                                    <w:right w:val="single" w:sz="4" w:space="5" w:color="E6E6E6"/>
                                                  </w:divBdr>
                                                  <w:divsChild>
                                                    <w:div w:id="201059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2519472">
      <w:bodyDiv w:val="1"/>
      <w:marLeft w:val="0"/>
      <w:marRight w:val="0"/>
      <w:marTop w:val="0"/>
      <w:marBottom w:val="0"/>
      <w:divBdr>
        <w:top w:val="none" w:sz="0" w:space="0" w:color="auto"/>
        <w:left w:val="none" w:sz="0" w:space="0" w:color="auto"/>
        <w:bottom w:val="none" w:sz="0" w:space="0" w:color="auto"/>
        <w:right w:val="none" w:sz="0" w:space="0" w:color="auto"/>
      </w:divBdr>
      <w:divsChild>
        <w:div w:id="274676220">
          <w:marLeft w:val="0"/>
          <w:marRight w:val="0"/>
          <w:marTop w:val="0"/>
          <w:marBottom w:val="0"/>
          <w:divBdr>
            <w:top w:val="none" w:sz="0" w:space="0" w:color="auto"/>
            <w:left w:val="none" w:sz="0" w:space="0" w:color="auto"/>
            <w:bottom w:val="none" w:sz="0" w:space="0" w:color="auto"/>
            <w:right w:val="none" w:sz="0" w:space="0" w:color="auto"/>
          </w:divBdr>
          <w:divsChild>
            <w:div w:id="247622994">
              <w:marLeft w:val="0"/>
              <w:marRight w:val="0"/>
              <w:marTop w:val="0"/>
              <w:marBottom w:val="0"/>
              <w:divBdr>
                <w:top w:val="none" w:sz="0" w:space="0" w:color="auto"/>
                <w:left w:val="none" w:sz="0" w:space="0" w:color="auto"/>
                <w:bottom w:val="none" w:sz="0" w:space="0" w:color="auto"/>
                <w:right w:val="none" w:sz="0" w:space="0" w:color="auto"/>
              </w:divBdr>
              <w:divsChild>
                <w:div w:id="1837645308">
                  <w:marLeft w:val="0"/>
                  <w:marRight w:val="0"/>
                  <w:marTop w:val="0"/>
                  <w:marBottom w:val="0"/>
                  <w:divBdr>
                    <w:top w:val="none" w:sz="0" w:space="0" w:color="auto"/>
                    <w:left w:val="none" w:sz="0" w:space="0" w:color="auto"/>
                    <w:bottom w:val="none" w:sz="0" w:space="0" w:color="auto"/>
                    <w:right w:val="none" w:sz="0" w:space="0" w:color="auto"/>
                  </w:divBdr>
                  <w:divsChild>
                    <w:div w:id="599795054">
                      <w:marLeft w:val="0"/>
                      <w:marRight w:val="0"/>
                      <w:marTop w:val="0"/>
                      <w:marBottom w:val="0"/>
                      <w:divBdr>
                        <w:top w:val="none" w:sz="0" w:space="0" w:color="auto"/>
                        <w:left w:val="none" w:sz="0" w:space="0" w:color="auto"/>
                        <w:bottom w:val="none" w:sz="0" w:space="0" w:color="auto"/>
                        <w:right w:val="none" w:sz="0" w:space="0" w:color="auto"/>
                      </w:divBdr>
                      <w:divsChild>
                        <w:div w:id="60451548">
                          <w:marLeft w:val="0"/>
                          <w:marRight w:val="0"/>
                          <w:marTop w:val="0"/>
                          <w:marBottom w:val="230"/>
                          <w:divBdr>
                            <w:top w:val="none" w:sz="0" w:space="0" w:color="auto"/>
                            <w:left w:val="none" w:sz="0" w:space="0" w:color="auto"/>
                            <w:bottom w:val="none" w:sz="0" w:space="0" w:color="auto"/>
                            <w:right w:val="none" w:sz="0" w:space="0" w:color="auto"/>
                          </w:divBdr>
                          <w:divsChild>
                            <w:div w:id="1128476865">
                              <w:marLeft w:val="0"/>
                              <w:marRight w:val="0"/>
                              <w:marTop w:val="0"/>
                              <w:marBottom w:val="0"/>
                              <w:divBdr>
                                <w:top w:val="none" w:sz="0" w:space="0" w:color="auto"/>
                                <w:left w:val="none" w:sz="0" w:space="0" w:color="auto"/>
                                <w:bottom w:val="none" w:sz="0" w:space="0" w:color="auto"/>
                                <w:right w:val="none" w:sz="0" w:space="0" w:color="auto"/>
                              </w:divBdr>
                              <w:divsChild>
                                <w:div w:id="165362814">
                                  <w:marLeft w:val="0"/>
                                  <w:marRight w:val="0"/>
                                  <w:marTop w:val="0"/>
                                  <w:marBottom w:val="0"/>
                                  <w:divBdr>
                                    <w:top w:val="none" w:sz="0" w:space="0" w:color="auto"/>
                                    <w:left w:val="none" w:sz="0" w:space="0" w:color="auto"/>
                                    <w:bottom w:val="none" w:sz="0" w:space="0" w:color="auto"/>
                                    <w:right w:val="none" w:sz="0" w:space="0" w:color="auto"/>
                                  </w:divBdr>
                                  <w:divsChild>
                                    <w:div w:id="1586114680">
                                      <w:marLeft w:val="0"/>
                                      <w:marRight w:val="0"/>
                                      <w:marTop w:val="0"/>
                                      <w:marBottom w:val="0"/>
                                      <w:divBdr>
                                        <w:top w:val="none" w:sz="0" w:space="0" w:color="auto"/>
                                        <w:left w:val="none" w:sz="0" w:space="0" w:color="auto"/>
                                        <w:bottom w:val="none" w:sz="0" w:space="0" w:color="auto"/>
                                        <w:right w:val="none" w:sz="0" w:space="0" w:color="auto"/>
                                      </w:divBdr>
                                      <w:divsChild>
                                        <w:div w:id="1110320777">
                                          <w:marLeft w:val="0"/>
                                          <w:marRight w:val="0"/>
                                          <w:marTop w:val="0"/>
                                          <w:marBottom w:val="0"/>
                                          <w:divBdr>
                                            <w:top w:val="none" w:sz="0" w:space="0" w:color="auto"/>
                                            <w:left w:val="none" w:sz="0" w:space="0" w:color="auto"/>
                                            <w:bottom w:val="none" w:sz="0" w:space="0" w:color="auto"/>
                                            <w:right w:val="none" w:sz="0" w:space="0" w:color="auto"/>
                                          </w:divBdr>
                                          <w:divsChild>
                                            <w:div w:id="1257977074">
                                              <w:marLeft w:val="0"/>
                                              <w:marRight w:val="0"/>
                                              <w:marTop w:val="0"/>
                                              <w:marBottom w:val="0"/>
                                              <w:divBdr>
                                                <w:top w:val="none" w:sz="0" w:space="0" w:color="auto"/>
                                                <w:left w:val="none" w:sz="0" w:space="0" w:color="auto"/>
                                                <w:bottom w:val="none" w:sz="0" w:space="0" w:color="auto"/>
                                                <w:right w:val="none" w:sz="0" w:space="0" w:color="auto"/>
                                              </w:divBdr>
                                              <w:divsChild>
                                                <w:div w:id="1932858608">
                                                  <w:marLeft w:val="0"/>
                                                  <w:marRight w:val="0"/>
                                                  <w:marTop w:val="0"/>
                                                  <w:marBottom w:val="0"/>
                                                  <w:divBdr>
                                                    <w:top w:val="single" w:sz="4" w:space="0" w:color="EEEEEE"/>
                                                    <w:left w:val="none" w:sz="0" w:space="0" w:color="auto"/>
                                                    <w:bottom w:val="single" w:sz="4" w:space="0" w:color="EEEEEE"/>
                                                    <w:right w:val="single" w:sz="4" w:space="0" w:color="EEEEEE"/>
                                                  </w:divBdr>
                                                  <w:divsChild>
                                                    <w:div w:id="38202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9989059">
      <w:bodyDiv w:val="1"/>
      <w:marLeft w:val="0"/>
      <w:marRight w:val="0"/>
      <w:marTop w:val="0"/>
      <w:marBottom w:val="0"/>
      <w:divBdr>
        <w:top w:val="none" w:sz="0" w:space="0" w:color="auto"/>
        <w:left w:val="none" w:sz="0" w:space="0" w:color="auto"/>
        <w:bottom w:val="none" w:sz="0" w:space="0" w:color="auto"/>
        <w:right w:val="none" w:sz="0" w:space="0" w:color="auto"/>
      </w:divBdr>
      <w:divsChild>
        <w:div w:id="903219851">
          <w:marLeft w:val="0"/>
          <w:marRight w:val="0"/>
          <w:marTop w:val="0"/>
          <w:marBottom w:val="0"/>
          <w:divBdr>
            <w:top w:val="none" w:sz="0" w:space="0" w:color="auto"/>
            <w:left w:val="none" w:sz="0" w:space="0" w:color="auto"/>
            <w:bottom w:val="none" w:sz="0" w:space="0" w:color="auto"/>
            <w:right w:val="none" w:sz="0" w:space="0" w:color="auto"/>
          </w:divBdr>
          <w:divsChild>
            <w:div w:id="342516814">
              <w:marLeft w:val="0"/>
              <w:marRight w:val="0"/>
              <w:marTop w:val="0"/>
              <w:marBottom w:val="0"/>
              <w:divBdr>
                <w:top w:val="none" w:sz="0" w:space="0" w:color="auto"/>
                <w:left w:val="none" w:sz="0" w:space="0" w:color="auto"/>
                <w:bottom w:val="none" w:sz="0" w:space="0" w:color="auto"/>
                <w:right w:val="none" w:sz="0" w:space="0" w:color="auto"/>
              </w:divBdr>
              <w:divsChild>
                <w:div w:id="358822142">
                  <w:marLeft w:val="0"/>
                  <w:marRight w:val="0"/>
                  <w:marTop w:val="0"/>
                  <w:marBottom w:val="0"/>
                  <w:divBdr>
                    <w:top w:val="none" w:sz="0" w:space="0" w:color="auto"/>
                    <w:left w:val="none" w:sz="0" w:space="0" w:color="auto"/>
                    <w:bottom w:val="none" w:sz="0" w:space="0" w:color="auto"/>
                    <w:right w:val="none" w:sz="0" w:space="0" w:color="auto"/>
                  </w:divBdr>
                  <w:divsChild>
                    <w:div w:id="1932661418">
                      <w:marLeft w:val="0"/>
                      <w:marRight w:val="0"/>
                      <w:marTop w:val="0"/>
                      <w:marBottom w:val="0"/>
                      <w:divBdr>
                        <w:top w:val="none" w:sz="0" w:space="0" w:color="auto"/>
                        <w:left w:val="none" w:sz="0" w:space="0" w:color="auto"/>
                        <w:bottom w:val="none" w:sz="0" w:space="0" w:color="auto"/>
                        <w:right w:val="none" w:sz="0" w:space="0" w:color="auto"/>
                      </w:divBdr>
                      <w:divsChild>
                        <w:div w:id="1201239128">
                          <w:marLeft w:val="0"/>
                          <w:marRight w:val="0"/>
                          <w:marTop w:val="0"/>
                          <w:marBottom w:val="1290"/>
                          <w:divBdr>
                            <w:top w:val="none" w:sz="0" w:space="0" w:color="auto"/>
                            <w:left w:val="none" w:sz="0" w:space="0" w:color="auto"/>
                            <w:bottom w:val="none" w:sz="0" w:space="0" w:color="auto"/>
                            <w:right w:val="none" w:sz="0" w:space="0" w:color="auto"/>
                          </w:divBdr>
                          <w:divsChild>
                            <w:div w:id="88474459">
                              <w:marLeft w:val="0"/>
                              <w:marRight w:val="0"/>
                              <w:marTop w:val="0"/>
                              <w:marBottom w:val="0"/>
                              <w:divBdr>
                                <w:top w:val="none" w:sz="0" w:space="0" w:color="auto"/>
                                <w:left w:val="none" w:sz="0" w:space="0" w:color="auto"/>
                                <w:bottom w:val="none" w:sz="0" w:space="0" w:color="auto"/>
                                <w:right w:val="none" w:sz="0" w:space="0" w:color="auto"/>
                              </w:divBdr>
                              <w:divsChild>
                                <w:div w:id="1933852516">
                                  <w:marLeft w:val="0"/>
                                  <w:marRight w:val="0"/>
                                  <w:marTop w:val="0"/>
                                  <w:marBottom w:val="0"/>
                                  <w:divBdr>
                                    <w:top w:val="none" w:sz="0" w:space="0" w:color="auto"/>
                                    <w:left w:val="none" w:sz="0" w:space="0" w:color="auto"/>
                                    <w:bottom w:val="none" w:sz="0" w:space="0" w:color="auto"/>
                                    <w:right w:val="none" w:sz="0" w:space="0" w:color="auto"/>
                                  </w:divBdr>
                                  <w:divsChild>
                                    <w:div w:id="1784154719">
                                      <w:marLeft w:val="0"/>
                                      <w:marRight w:val="0"/>
                                      <w:marTop w:val="0"/>
                                      <w:marBottom w:val="0"/>
                                      <w:divBdr>
                                        <w:top w:val="none" w:sz="0" w:space="0" w:color="auto"/>
                                        <w:left w:val="none" w:sz="0" w:space="0" w:color="auto"/>
                                        <w:bottom w:val="none" w:sz="0" w:space="0" w:color="auto"/>
                                        <w:right w:val="none" w:sz="0" w:space="0" w:color="auto"/>
                                      </w:divBdr>
                                      <w:divsChild>
                                        <w:div w:id="1520701497">
                                          <w:marLeft w:val="0"/>
                                          <w:marRight w:val="0"/>
                                          <w:marTop w:val="0"/>
                                          <w:marBottom w:val="0"/>
                                          <w:divBdr>
                                            <w:top w:val="none" w:sz="0" w:space="0" w:color="auto"/>
                                            <w:left w:val="none" w:sz="0" w:space="0" w:color="auto"/>
                                            <w:bottom w:val="none" w:sz="0" w:space="0" w:color="auto"/>
                                            <w:right w:val="none" w:sz="0" w:space="0" w:color="auto"/>
                                          </w:divBdr>
                                          <w:divsChild>
                                            <w:div w:id="895974131">
                                              <w:marLeft w:val="0"/>
                                              <w:marRight w:val="0"/>
                                              <w:marTop w:val="0"/>
                                              <w:marBottom w:val="0"/>
                                              <w:divBdr>
                                                <w:top w:val="none" w:sz="0" w:space="0" w:color="auto"/>
                                                <w:left w:val="none" w:sz="0" w:space="0" w:color="auto"/>
                                                <w:bottom w:val="none" w:sz="0" w:space="0" w:color="auto"/>
                                                <w:right w:val="none" w:sz="0" w:space="0" w:color="auto"/>
                                              </w:divBdr>
                                              <w:divsChild>
                                                <w:div w:id="1386642302">
                                                  <w:marLeft w:val="0"/>
                                                  <w:marRight w:val="0"/>
                                                  <w:marTop w:val="0"/>
                                                  <w:marBottom w:val="0"/>
                                                  <w:divBdr>
                                                    <w:top w:val="single" w:sz="4" w:space="5" w:color="E6E6E6"/>
                                                    <w:left w:val="single" w:sz="4" w:space="5" w:color="E6E6E6"/>
                                                    <w:bottom w:val="single" w:sz="4" w:space="5" w:color="E6E6E6"/>
                                                    <w:right w:val="single" w:sz="4" w:space="5" w:color="E6E6E6"/>
                                                  </w:divBdr>
                                                  <w:divsChild>
                                                    <w:div w:id="5776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751518">
      <w:bodyDiv w:val="1"/>
      <w:marLeft w:val="0"/>
      <w:marRight w:val="0"/>
      <w:marTop w:val="0"/>
      <w:marBottom w:val="0"/>
      <w:divBdr>
        <w:top w:val="none" w:sz="0" w:space="0" w:color="auto"/>
        <w:left w:val="none" w:sz="0" w:space="0" w:color="auto"/>
        <w:bottom w:val="none" w:sz="0" w:space="0" w:color="auto"/>
        <w:right w:val="none" w:sz="0" w:space="0" w:color="auto"/>
      </w:divBdr>
      <w:divsChild>
        <w:div w:id="777792259">
          <w:marLeft w:val="0"/>
          <w:marRight w:val="0"/>
          <w:marTop w:val="0"/>
          <w:marBottom w:val="0"/>
          <w:divBdr>
            <w:top w:val="none" w:sz="0" w:space="0" w:color="auto"/>
            <w:left w:val="none" w:sz="0" w:space="0" w:color="auto"/>
            <w:bottom w:val="none" w:sz="0" w:space="0" w:color="auto"/>
            <w:right w:val="none" w:sz="0" w:space="0" w:color="auto"/>
          </w:divBdr>
          <w:divsChild>
            <w:div w:id="1861778679">
              <w:marLeft w:val="0"/>
              <w:marRight w:val="0"/>
              <w:marTop w:val="0"/>
              <w:marBottom w:val="0"/>
              <w:divBdr>
                <w:top w:val="none" w:sz="0" w:space="0" w:color="auto"/>
                <w:left w:val="none" w:sz="0" w:space="0" w:color="auto"/>
                <w:bottom w:val="none" w:sz="0" w:space="0" w:color="auto"/>
                <w:right w:val="none" w:sz="0" w:space="0" w:color="auto"/>
              </w:divBdr>
              <w:divsChild>
                <w:div w:id="173763070">
                  <w:marLeft w:val="0"/>
                  <w:marRight w:val="0"/>
                  <w:marTop w:val="0"/>
                  <w:marBottom w:val="0"/>
                  <w:divBdr>
                    <w:top w:val="none" w:sz="0" w:space="0" w:color="auto"/>
                    <w:left w:val="none" w:sz="0" w:space="0" w:color="auto"/>
                    <w:bottom w:val="none" w:sz="0" w:space="0" w:color="auto"/>
                    <w:right w:val="none" w:sz="0" w:space="0" w:color="auto"/>
                  </w:divBdr>
                  <w:divsChild>
                    <w:div w:id="1168594980">
                      <w:marLeft w:val="0"/>
                      <w:marRight w:val="0"/>
                      <w:marTop w:val="0"/>
                      <w:marBottom w:val="0"/>
                      <w:divBdr>
                        <w:top w:val="none" w:sz="0" w:space="0" w:color="auto"/>
                        <w:left w:val="none" w:sz="0" w:space="0" w:color="auto"/>
                        <w:bottom w:val="none" w:sz="0" w:space="0" w:color="auto"/>
                        <w:right w:val="none" w:sz="0" w:space="0" w:color="auto"/>
                      </w:divBdr>
                      <w:divsChild>
                        <w:div w:id="1135948248">
                          <w:marLeft w:val="0"/>
                          <w:marRight w:val="0"/>
                          <w:marTop w:val="0"/>
                          <w:marBottom w:val="1290"/>
                          <w:divBdr>
                            <w:top w:val="none" w:sz="0" w:space="0" w:color="auto"/>
                            <w:left w:val="none" w:sz="0" w:space="0" w:color="auto"/>
                            <w:bottom w:val="none" w:sz="0" w:space="0" w:color="auto"/>
                            <w:right w:val="none" w:sz="0" w:space="0" w:color="auto"/>
                          </w:divBdr>
                          <w:divsChild>
                            <w:div w:id="832646646">
                              <w:marLeft w:val="0"/>
                              <w:marRight w:val="0"/>
                              <w:marTop w:val="0"/>
                              <w:marBottom w:val="0"/>
                              <w:divBdr>
                                <w:top w:val="none" w:sz="0" w:space="0" w:color="auto"/>
                                <w:left w:val="none" w:sz="0" w:space="0" w:color="auto"/>
                                <w:bottom w:val="none" w:sz="0" w:space="0" w:color="auto"/>
                                <w:right w:val="none" w:sz="0" w:space="0" w:color="auto"/>
                              </w:divBdr>
                              <w:divsChild>
                                <w:div w:id="32508126">
                                  <w:marLeft w:val="0"/>
                                  <w:marRight w:val="0"/>
                                  <w:marTop w:val="0"/>
                                  <w:marBottom w:val="0"/>
                                  <w:divBdr>
                                    <w:top w:val="none" w:sz="0" w:space="0" w:color="auto"/>
                                    <w:left w:val="none" w:sz="0" w:space="0" w:color="auto"/>
                                    <w:bottom w:val="none" w:sz="0" w:space="0" w:color="auto"/>
                                    <w:right w:val="none" w:sz="0" w:space="0" w:color="auto"/>
                                  </w:divBdr>
                                  <w:divsChild>
                                    <w:div w:id="1512913647">
                                      <w:marLeft w:val="0"/>
                                      <w:marRight w:val="0"/>
                                      <w:marTop w:val="0"/>
                                      <w:marBottom w:val="0"/>
                                      <w:divBdr>
                                        <w:top w:val="none" w:sz="0" w:space="0" w:color="auto"/>
                                        <w:left w:val="none" w:sz="0" w:space="0" w:color="auto"/>
                                        <w:bottom w:val="none" w:sz="0" w:space="0" w:color="auto"/>
                                        <w:right w:val="none" w:sz="0" w:space="0" w:color="auto"/>
                                      </w:divBdr>
                                      <w:divsChild>
                                        <w:div w:id="527832721">
                                          <w:marLeft w:val="0"/>
                                          <w:marRight w:val="0"/>
                                          <w:marTop w:val="0"/>
                                          <w:marBottom w:val="0"/>
                                          <w:divBdr>
                                            <w:top w:val="none" w:sz="0" w:space="0" w:color="auto"/>
                                            <w:left w:val="none" w:sz="0" w:space="0" w:color="auto"/>
                                            <w:bottom w:val="none" w:sz="0" w:space="0" w:color="auto"/>
                                            <w:right w:val="none" w:sz="0" w:space="0" w:color="auto"/>
                                          </w:divBdr>
                                          <w:divsChild>
                                            <w:div w:id="1810782949">
                                              <w:marLeft w:val="0"/>
                                              <w:marRight w:val="0"/>
                                              <w:marTop w:val="0"/>
                                              <w:marBottom w:val="0"/>
                                              <w:divBdr>
                                                <w:top w:val="none" w:sz="0" w:space="0" w:color="auto"/>
                                                <w:left w:val="none" w:sz="0" w:space="0" w:color="auto"/>
                                                <w:bottom w:val="none" w:sz="0" w:space="0" w:color="auto"/>
                                                <w:right w:val="none" w:sz="0" w:space="0" w:color="auto"/>
                                              </w:divBdr>
                                              <w:divsChild>
                                                <w:div w:id="1141311344">
                                                  <w:marLeft w:val="0"/>
                                                  <w:marRight w:val="0"/>
                                                  <w:marTop w:val="0"/>
                                                  <w:marBottom w:val="0"/>
                                                  <w:divBdr>
                                                    <w:top w:val="single" w:sz="4" w:space="5" w:color="E6E6E6"/>
                                                    <w:left w:val="single" w:sz="4" w:space="5" w:color="E6E6E6"/>
                                                    <w:bottom w:val="single" w:sz="4" w:space="5" w:color="E6E6E6"/>
                                                    <w:right w:val="single" w:sz="4" w:space="5" w:color="E6E6E6"/>
                                                  </w:divBdr>
                                                  <w:divsChild>
                                                    <w:div w:id="15848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8187130">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95322120">
      <w:bodyDiv w:val="1"/>
      <w:marLeft w:val="0"/>
      <w:marRight w:val="0"/>
      <w:marTop w:val="0"/>
      <w:marBottom w:val="0"/>
      <w:divBdr>
        <w:top w:val="none" w:sz="0" w:space="0" w:color="auto"/>
        <w:left w:val="none" w:sz="0" w:space="0" w:color="auto"/>
        <w:bottom w:val="none" w:sz="0" w:space="0" w:color="auto"/>
        <w:right w:val="none" w:sz="0" w:space="0" w:color="auto"/>
      </w:divBdr>
      <w:divsChild>
        <w:div w:id="771705561">
          <w:marLeft w:val="0"/>
          <w:marRight w:val="0"/>
          <w:marTop w:val="0"/>
          <w:marBottom w:val="0"/>
          <w:divBdr>
            <w:top w:val="none" w:sz="0" w:space="0" w:color="auto"/>
            <w:left w:val="none" w:sz="0" w:space="0" w:color="auto"/>
            <w:bottom w:val="none" w:sz="0" w:space="0" w:color="auto"/>
            <w:right w:val="none" w:sz="0" w:space="0" w:color="auto"/>
          </w:divBdr>
          <w:divsChild>
            <w:div w:id="2006737281">
              <w:marLeft w:val="0"/>
              <w:marRight w:val="0"/>
              <w:marTop w:val="0"/>
              <w:marBottom w:val="0"/>
              <w:divBdr>
                <w:top w:val="none" w:sz="0" w:space="0" w:color="auto"/>
                <w:left w:val="none" w:sz="0" w:space="0" w:color="auto"/>
                <w:bottom w:val="none" w:sz="0" w:space="0" w:color="auto"/>
                <w:right w:val="none" w:sz="0" w:space="0" w:color="auto"/>
              </w:divBdr>
              <w:divsChild>
                <w:div w:id="2043163885">
                  <w:marLeft w:val="0"/>
                  <w:marRight w:val="0"/>
                  <w:marTop w:val="0"/>
                  <w:marBottom w:val="0"/>
                  <w:divBdr>
                    <w:top w:val="none" w:sz="0" w:space="0" w:color="auto"/>
                    <w:left w:val="none" w:sz="0" w:space="0" w:color="auto"/>
                    <w:bottom w:val="none" w:sz="0" w:space="0" w:color="auto"/>
                    <w:right w:val="none" w:sz="0" w:space="0" w:color="auto"/>
                  </w:divBdr>
                  <w:divsChild>
                    <w:div w:id="36442316">
                      <w:marLeft w:val="0"/>
                      <w:marRight w:val="0"/>
                      <w:marTop w:val="0"/>
                      <w:marBottom w:val="0"/>
                      <w:divBdr>
                        <w:top w:val="none" w:sz="0" w:space="0" w:color="auto"/>
                        <w:left w:val="none" w:sz="0" w:space="0" w:color="auto"/>
                        <w:bottom w:val="none" w:sz="0" w:space="0" w:color="auto"/>
                        <w:right w:val="none" w:sz="0" w:space="0" w:color="auto"/>
                      </w:divBdr>
                      <w:divsChild>
                        <w:div w:id="898907127">
                          <w:marLeft w:val="0"/>
                          <w:marRight w:val="0"/>
                          <w:marTop w:val="0"/>
                          <w:marBottom w:val="1299"/>
                          <w:divBdr>
                            <w:top w:val="none" w:sz="0" w:space="0" w:color="auto"/>
                            <w:left w:val="none" w:sz="0" w:space="0" w:color="auto"/>
                            <w:bottom w:val="none" w:sz="0" w:space="0" w:color="auto"/>
                            <w:right w:val="none" w:sz="0" w:space="0" w:color="auto"/>
                          </w:divBdr>
                          <w:divsChild>
                            <w:div w:id="1399480728">
                              <w:marLeft w:val="0"/>
                              <w:marRight w:val="0"/>
                              <w:marTop w:val="0"/>
                              <w:marBottom w:val="0"/>
                              <w:divBdr>
                                <w:top w:val="none" w:sz="0" w:space="0" w:color="auto"/>
                                <w:left w:val="none" w:sz="0" w:space="0" w:color="auto"/>
                                <w:bottom w:val="none" w:sz="0" w:space="0" w:color="auto"/>
                                <w:right w:val="none" w:sz="0" w:space="0" w:color="auto"/>
                              </w:divBdr>
                              <w:divsChild>
                                <w:div w:id="522866442">
                                  <w:marLeft w:val="0"/>
                                  <w:marRight w:val="0"/>
                                  <w:marTop w:val="0"/>
                                  <w:marBottom w:val="0"/>
                                  <w:divBdr>
                                    <w:top w:val="none" w:sz="0" w:space="0" w:color="auto"/>
                                    <w:left w:val="none" w:sz="0" w:space="0" w:color="auto"/>
                                    <w:bottom w:val="none" w:sz="0" w:space="0" w:color="auto"/>
                                    <w:right w:val="none" w:sz="0" w:space="0" w:color="auto"/>
                                  </w:divBdr>
                                  <w:divsChild>
                                    <w:div w:id="2128500289">
                                      <w:marLeft w:val="0"/>
                                      <w:marRight w:val="0"/>
                                      <w:marTop w:val="0"/>
                                      <w:marBottom w:val="0"/>
                                      <w:divBdr>
                                        <w:top w:val="none" w:sz="0" w:space="0" w:color="auto"/>
                                        <w:left w:val="none" w:sz="0" w:space="0" w:color="auto"/>
                                        <w:bottom w:val="none" w:sz="0" w:space="0" w:color="auto"/>
                                        <w:right w:val="none" w:sz="0" w:space="0" w:color="auto"/>
                                      </w:divBdr>
                                      <w:divsChild>
                                        <w:div w:id="1399787678">
                                          <w:marLeft w:val="0"/>
                                          <w:marRight w:val="0"/>
                                          <w:marTop w:val="0"/>
                                          <w:marBottom w:val="0"/>
                                          <w:divBdr>
                                            <w:top w:val="none" w:sz="0" w:space="0" w:color="auto"/>
                                            <w:left w:val="none" w:sz="0" w:space="0" w:color="auto"/>
                                            <w:bottom w:val="none" w:sz="0" w:space="0" w:color="auto"/>
                                            <w:right w:val="none" w:sz="0" w:space="0" w:color="auto"/>
                                          </w:divBdr>
                                          <w:divsChild>
                                            <w:div w:id="1794979976">
                                              <w:marLeft w:val="0"/>
                                              <w:marRight w:val="0"/>
                                              <w:marTop w:val="0"/>
                                              <w:marBottom w:val="0"/>
                                              <w:divBdr>
                                                <w:top w:val="none" w:sz="0" w:space="0" w:color="auto"/>
                                                <w:left w:val="none" w:sz="0" w:space="0" w:color="auto"/>
                                                <w:bottom w:val="none" w:sz="0" w:space="0" w:color="auto"/>
                                                <w:right w:val="none" w:sz="0" w:space="0" w:color="auto"/>
                                              </w:divBdr>
                                              <w:divsChild>
                                                <w:div w:id="591548350">
                                                  <w:marLeft w:val="0"/>
                                                  <w:marRight w:val="0"/>
                                                  <w:marTop w:val="0"/>
                                                  <w:marBottom w:val="0"/>
                                                  <w:divBdr>
                                                    <w:top w:val="single" w:sz="4" w:space="5" w:color="E6E6E6"/>
                                                    <w:left w:val="single" w:sz="4" w:space="5" w:color="E6E6E6"/>
                                                    <w:bottom w:val="single" w:sz="4" w:space="5" w:color="E6E6E6"/>
                                                    <w:right w:val="single" w:sz="4" w:space="5" w:color="E6E6E6"/>
                                                  </w:divBdr>
                                                  <w:divsChild>
                                                    <w:div w:id="2009017308">
                                                      <w:marLeft w:val="0"/>
                                                      <w:marRight w:val="0"/>
                                                      <w:marTop w:val="0"/>
                                                      <w:marBottom w:val="0"/>
                                                      <w:divBdr>
                                                        <w:top w:val="none" w:sz="0" w:space="0" w:color="auto"/>
                                                        <w:left w:val="none" w:sz="0" w:space="0" w:color="auto"/>
                                                        <w:bottom w:val="none" w:sz="0" w:space="0" w:color="auto"/>
                                                        <w:right w:val="none" w:sz="0" w:space="0" w:color="auto"/>
                                                      </w:divBdr>
                                                    </w:div>
                                                    <w:div w:id="2139451901">
                                                      <w:marLeft w:val="0"/>
                                                      <w:marRight w:val="0"/>
                                                      <w:marTop w:val="108"/>
                                                      <w:marBottom w:val="0"/>
                                                      <w:divBdr>
                                                        <w:top w:val="none" w:sz="0" w:space="0" w:color="auto"/>
                                                        <w:left w:val="none" w:sz="0" w:space="0" w:color="auto"/>
                                                        <w:bottom w:val="none" w:sz="0" w:space="0" w:color="auto"/>
                                                        <w:right w:val="none" w:sz="0" w:space="0" w:color="auto"/>
                                                      </w:divBdr>
                                                      <w:divsChild>
                                                        <w:div w:id="556863843">
                                                          <w:marLeft w:val="0"/>
                                                          <w:marRight w:val="0"/>
                                                          <w:marTop w:val="0"/>
                                                          <w:marBottom w:val="0"/>
                                                          <w:divBdr>
                                                            <w:top w:val="none" w:sz="0" w:space="0" w:color="auto"/>
                                                            <w:left w:val="none" w:sz="0" w:space="0" w:color="auto"/>
                                                            <w:bottom w:val="none" w:sz="0" w:space="0" w:color="auto"/>
                                                            <w:right w:val="none" w:sz="0" w:space="0" w:color="auto"/>
                                                          </w:divBdr>
                                                          <w:divsChild>
                                                            <w:div w:id="1940749608">
                                                              <w:marLeft w:val="0"/>
                                                              <w:marRight w:val="0"/>
                                                              <w:marTop w:val="0"/>
                                                              <w:marBottom w:val="0"/>
                                                              <w:divBdr>
                                                                <w:top w:val="single" w:sz="4" w:space="0" w:color="D2CCC3"/>
                                                                <w:left w:val="single" w:sz="4" w:space="0" w:color="D2CCC3"/>
                                                                <w:bottom w:val="single" w:sz="4" w:space="0" w:color="D2CCC3"/>
                                                                <w:right w:val="single" w:sz="4" w:space="0" w:color="D2CCC3"/>
                                                              </w:divBdr>
                                                            </w:div>
                                                          </w:divsChild>
                                                        </w:div>
                                                        <w:div w:id="598487807">
                                                          <w:marLeft w:val="0"/>
                                                          <w:marRight w:val="0"/>
                                                          <w:marTop w:val="43"/>
                                                          <w:marBottom w:val="0"/>
                                                          <w:divBdr>
                                                            <w:top w:val="none" w:sz="0" w:space="0" w:color="auto"/>
                                                            <w:left w:val="none" w:sz="0" w:space="0" w:color="auto"/>
                                                            <w:bottom w:val="none" w:sz="0" w:space="0" w:color="auto"/>
                                                            <w:right w:val="none" w:sz="0" w:space="0" w:color="auto"/>
                                                          </w:divBdr>
                                                        </w:div>
                                                      </w:divsChild>
                                                    </w:div>
                                                  </w:divsChild>
                                                </w:div>
                                                <w:div w:id="1044137338">
                                                  <w:marLeft w:val="0"/>
                                                  <w:marRight w:val="0"/>
                                                  <w:marTop w:val="0"/>
                                                  <w:marBottom w:val="0"/>
                                                  <w:divBdr>
                                                    <w:top w:val="single" w:sz="4" w:space="5" w:color="E6E6E6"/>
                                                    <w:left w:val="single" w:sz="4" w:space="5" w:color="E6E6E6"/>
                                                    <w:bottom w:val="single" w:sz="4" w:space="5" w:color="E6E6E6"/>
                                                    <w:right w:val="single" w:sz="4" w:space="5" w:color="E6E6E6"/>
                                                  </w:divBdr>
                                                  <w:divsChild>
                                                    <w:div w:id="767045266">
                                                      <w:marLeft w:val="0"/>
                                                      <w:marRight w:val="0"/>
                                                      <w:marTop w:val="0"/>
                                                      <w:marBottom w:val="0"/>
                                                      <w:divBdr>
                                                        <w:top w:val="none" w:sz="0" w:space="0" w:color="auto"/>
                                                        <w:left w:val="none" w:sz="0" w:space="0" w:color="auto"/>
                                                        <w:bottom w:val="none" w:sz="0" w:space="0" w:color="auto"/>
                                                        <w:right w:val="none" w:sz="0" w:space="0" w:color="auto"/>
                                                      </w:divBdr>
                                                      <w:divsChild>
                                                        <w:div w:id="1407655289">
                                                          <w:marLeft w:val="0"/>
                                                          <w:marRight w:val="0"/>
                                                          <w:marTop w:val="0"/>
                                                          <w:marBottom w:val="152"/>
                                                          <w:divBdr>
                                                            <w:top w:val="none" w:sz="0" w:space="0" w:color="auto"/>
                                                            <w:left w:val="none" w:sz="0" w:space="0" w:color="auto"/>
                                                            <w:bottom w:val="none" w:sz="0" w:space="0" w:color="auto"/>
                                                            <w:right w:val="none" w:sz="0" w:space="0" w:color="auto"/>
                                                          </w:divBdr>
                                                          <w:divsChild>
                                                            <w:div w:id="1157308370">
                                                              <w:marLeft w:val="0"/>
                                                              <w:marRight w:val="0"/>
                                                              <w:marTop w:val="0"/>
                                                              <w:marBottom w:val="0"/>
                                                              <w:divBdr>
                                                                <w:top w:val="none" w:sz="0" w:space="0" w:color="auto"/>
                                                                <w:left w:val="none" w:sz="0" w:space="0" w:color="auto"/>
                                                                <w:bottom w:val="none" w:sz="0" w:space="0" w:color="auto"/>
                                                                <w:right w:val="none" w:sz="0" w:space="0" w:color="auto"/>
                                                              </w:divBdr>
                                                              <w:divsChild>
                                                                <w:div w:id="129637947">
                                                                  <w:marLeft w:val="0"/>
                                                                  <w:marRight w:val="0"/>
                                                                  <w:marTop w:val="0"/>
                                                                  <w:marBottom w:val="0"/>
                                                                  <w:divBdr>
                                                                    <w:top w:val="none" w:sz="0" w:space="0" w:color="auto"/>
                                                                    <w:left w:val="none" w:sz="0" w:space="0" w:color="auto"/>
                                                                    <w:bottom w:val="none" w:sz="0" w:space="0" w:color="auto"/>
                                                                    <w:right w:val="none" w:sz="0" w:space="0" w:color="auto"/>
                                                                  </w:divBdr>
                                                                </w:div>
                                                                <w:div w:id="643311977">
                                                                  <w:marLeft w:val="0"/>
                                                                  <w:marRight w:val="0"/>
                                                                  <w:marTop w:val="0"/>
                                                                  <w:marBottom w:val="0"/>
                                                                  <w:divBdr>
                                                                    <w:top w:val="none" w:sz="0" w:space="0" w:color="auto"/>
                                                                    <w:left w:val="none" w:sz="0" w:space="0" w:color="auto"/>
                                                                    <w:bottom w:val="none" w:sz="0" w:space="0" w:color="auto"/>
                                                                    <w:right w:val="none" w:sz="0" w:space="0" w:color="auto"/>
                                                                  </w:divBdr>
                                                                </w:div>
                                                                <w:div w:id="735737442">
                                                                  <w:marLeft w:val="0"/>
                                                                  <w:marRight w:val="0"/>
                                                                  <w:marTop w:val="0"/>
                                                                  <w:marBottom w:val="0"/>
                                                                  <w:divBdr>
                                                                    <w:top w:val="none" w:sz="0" w:space="0" w:color="auto"/>
                                                                    <w:left w:val="none" w:sz="0" w:space="0" w:color="auto"/>
                                                                    <w:bottom w:val="none" w:sz="0" w:space="0" w:color="auto"/>
                                                                    <w:right w:val="none" w:sz="0" w:space="0" w:color="auto"/>
                                                                  </w:divBdr>
                                                                </w:div>
                                                                <w:div w:id="1265190266">
                                                                  <w:marLeft w:val="0"/>
                                                                  <w:marRight w:val="0"/>
                                                                  <w:marTop w:val="0"/>
                                                                  <w:marBottom w:val="0"/>
                                                                  <w:divBdr>
                                                                    <w:top w:val="none" w:sz="0" w:space="0" w:color="auto"/>
                                                                    <w:left w:val="none" w:sz="0" w:space="0" w:color="auto"/>
                                                                    <w:bottom w:val="none" w:sz="0" w:space="0" w:color="auto"/>
                                                                    <w:right w:val="none" w:sz="0" w:space="0" w:color="auto"/>
                                                                  </w:divBdr>
                                                                </w:div>
                                                                <w:div w:id="184269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88995">
                                                      <w:marLeft w:val="0"/>
                                                      <w:marRight w:val="0"/>
                                                      <w:marTop w:val="10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8147242">
      <w:bodyDiv w:val="1"/>
      <w:marLeft w:val="0"/>
      <w:marRight w:val="0"/>
      <w:marTop w:val="0"/>
      <w:marBottom w:val="0"/>
      <w:divBdr>
        <w:top w:val="none" w:sz="0" w:space="0" w:color="auto"/>
        <w:left w:val="none" w:sz="0" w:space="0" w:color="auto"/>
        <w:bottom w:val="none" w:sz="0" w:space="0" w:color="auto"/>
        <w:right w:val="none" w:sz="0" w:space="0" w:color="auto"/>
      </w:divBdr>
      <w:divsChild>
        <w:div w:id="1057045519">
          <w:marLeft w:val="0"/>
          <w:marRight w:val="0"/>
          <w:marTop w:val="0"/>
          <w:marBottom w:val="0"/>
          <w:divBdr>
            <w:top w:val="none" w:sz="0" w:space="0" w:color="auto"/>
            <w:left w:val="none" w:sz="0" w:space="0" w:color="auto"/>
            <w:bottom w:val="none" w:sz="0" w:space="0" w:color="auto"/>
            <w:right w:val="none" w:sz="0" w:space="0" w:color="auto"/>
          </w:divBdr>
          <w:divsChild>
            <w:div w:id="1622682986">
              <w:marLeft w:val="0"/>
              <w:marRight w:val="0"/>
              <w:marTop w:val="0"/>
              <w:marBottom w:val="0"/>
              <w:divBdr>
                <w:top w:val="none" w:sz="0" w:space="0" w:color="auto"/>
                <w:left w:val="none" w:sz="0" w:space="0" w:color="auto"/>
                <w:bottom w:val="none" w:sz="0" w:space="0" w:color="auto"/>
                <w:right w:val="none" w:sz="0" w:space="0" w:color="auto"/>
              </w:divBdr>
              <w:divsChild>
                <w:div w:id="1863087692">
                  <w:marLeft w:val="0"/>
                  <w:marRight w:val="0"/>
                  <w:marTop w:val="0"/>
                  <w:marBottom w:val="0"/>
                  <w:divBdr>
                    <w:top w:val="none" w:sz="0" w:space="0" w:color="auto"/>
                    <w:left w:val="none" w:sz="0" w:space="0" w:color="auto"/>
                    <w:bottom w:val="none" w:sz="0" w:space="0" w:color="auto"/>
                    <w:right w:val="none" w:sz="0" w:space="0" w:color="auto"/>
                  </w:divBdr>
                  <w:divsChild>
                    <w:div w:id="2091002909">
                      <w:marLeft w:val="0"/>
                      <w:marRight w:val="0"/>
                      <w:marTop w:val="0"/>
                      <w:marBottom w:val="0"/>
                      <w:divBdr>
                        <w:top w:val="none" w:sz="0" w:space="0" w:color="auto"/>
                        <w:left w:val="none" w:sz="0" w:space="0" w:color="auto"/>
                        <w:bottom w:val="none" w:sz="0" w:space="0" w:color="auto"/>
                        <w:right w:val="none" w:sz="0" w:space="0" w:color="auto"/>
                      </w:divBdr>
                      <w:divsChild>
                        <w:div w:id="1132551985">
                          <w:marLeft w:val="0"/>
                          <w:marRight w:val="0"/>
                          <w:marTop w:val="0"/>
                          <w:marBottom w:val="1060"/>
                          <w:divBdr>
                            <w:top w:val="none" w:sz="0" w:space="0" w:color="auto"/>
                            <w:left w:val="none" w:sz="0" w:space="0" w:color="auto"/>
                            <w:bottom w:val="none" w:sz="0" w:space="0" w:color="auto"/>
                            <w:right w:val="none" w:sz="0" w:space="0" w:color="auto"/>
                          </w:divBdr>
                          <w:divsChild>
                            <w:div w:id="2063753478">
                              <w:marLeft w:val="0"/>
                              <w:marRight w:val="0"/>
                              <w:marTop w:val="0"/>
                              <w:marBottom w:val="0"/>
                              <w:divBdr>
                                <w:top w:val="none" w:sz="0" w:space="0" w:color="auto"/>
                                <w:left w:val="none" w:sz="0" w:space="0" w:color="auto"/>
                                <w:bottom w:val="none" w:sz="0" w:space="0" w:color="auto"/>
                                <w:right w:val="none" w:sz="0" w:space="0" w:color="auto"/>
                              </w:divBdr>
                              <w:divsChild>
                                <w:div w:id="1318263349">
                                  <w:marLeft w:val="0"/>
                                  <w:marRight w:val="0"/>
                                  <w:marTop w:val="0"/>
                                  <w:marBottom w:val="0"/>
                                  <w:divBdr>
                                    <w:top w:val="none" w:sz="0" w:space="0" w:color="auto"/>
                                    <w:left w:val="none" w:sz="0" w:space="0" w:color="auto"/>
                                    <w:bottom w:val="none" w:sz="0" w:space="0" w:color="auto"/>
                                    <w:right w:val="none" w:sz="0" w:space="0" w:color="auto"/>
                                  </w:divBdr>
                                  <w:divsChild>
                                    <w:div w:id="1763913730">
                                      <w:marLeft w:val="0"/>
                                      <w:marRight w:val="0"/>
                                      <w:marTop w:val="0"/>
                                      <w:marBottom w:val="0"/>
                                      <w:divBdr>
                                        <w:top w:val="none" w:sz="0" w:space="0" w:color="auto"/>
                                        <w:left w:val="none" w:sz="0" w:space="0" w:color="auto"/>
                                        <w:bottom w:val="none" w:sz="0" w:space="0" w:color="auto"/>
                                        <w:right w:val="none" w:sz="0" w:space="0" w:color="auto"/>
                                      </w:divBdr>
                                      <w:divsChild>
                                        <w:div w:id="1296108144">
                                          <w:marLeft w:val="0"/>
                                          <w:marRight w:val="0"/>
                                          <w:marTop w:val="0"/>
                                          <w:marBottom w:val="0"/>
                                          <w:divBdr>
                                            <w:top w:val="none" w:sz="0" w:space="0" w:color="auto"/>
                                            <w:left w:val="none" w:sz="0" w:space="0" w:color="auto"/>
                                            <w:bottom w:val="none" w:sz="0" w:space="0" w:color="auto"/>
                                            <w:right w:val="none" w:sz="0" w:space="0" w:color="auto"/>
                                          </w:divBdr>
                                          <w:divsChild>
                                            <w:div w:id="104929063">
                                              <w:marLeft w:val="0"/>
                                              <w:marRight w:val="0"/>
                                              <w:marTop w:val="0"/>
                                              <w:marBottom w:val="0"/>
                                              <w:divBdr>
                                                <w:top w:val="none" w:sz="0" w:space="0" w:color="auto"/>
                                                <w:left w:val="none" w:sz="0" w:space="0" w:color="auto"/>
                                                <w:bottom w:val="none" w:sz="0" w:space="0" w:color="auto"/>
                                                <w:right w:val="none" w:sz="0" w:space="0" w:color="auto"/>
                                              </w:divBdr>
                                              <w:divsChild>
                                                <w:div w:id="1575704112">
                                                  <w:marLeft w:val="0"/>
                                                  <w:marRight w:val="0"/>
                                                  <w:marTop w:val="0"/>
                                                  <w:marBottom w:val="0"/>
                                                  <w:divBdr>
                                                    <w:top w:val="single" w:sz="4" w:space="4" w:color="E6E6E6"/>
                                                    <w:left w:val="single" w:sz="4" w:space="4" w:color="E6E6E6"/>
                                                    <w:bottom w:val="single" w:sz="4" w:space="4" w:color="E6E6E6"/>
                                                    <w:right w:val="single" w:sz="4" w:space="4" w:color="E6E6E6"/>
                                                  </w:divBdr>
                                                  <w:divsChild>
                                                    <w:div w:id="105935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5523697">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53667894">
      <w:bodyDiv w:val="1"/>
      <w:marLeft w:val="0"/>
      <w:marRight w:val="0"/>
      <w:marTop w:val="0"/>
      <w:marBottom w:val="0"/>
      <w:divBdr>
        <w:top w:val="none" w:sz="0" w:space="0" w:color="auto"/>
        <w:left w:val="none" w:sz="0" w:space="0" w:color="auto"/>
        <w:bottom w:val="none" w:sz="0" w:space="0" w:color="auto"/>
        <w:right w:val="none" w:sz="0" w:space="0" w:color="auto"/>
      </w:divBdr>
      <w:divsChild>
        <w:div w:id="2077125817">
          <w:marLeft w:val="0"/>
          <w:marRight w:val="0"/>
          <w:marTop w:val="0"/>
          <w:marBottom w:val="0"/>
          <w:divBdr>
            <w:top w:val="none" w:sz="0" w:space="0" w:color="auto"/>
            <w:left w:val="none" w:sz="0" w:space="0" w:color="auto"/>
            <w:bottom w:val="none" w:sz="0" w:space="0" w:color="auto"/>
            <w:right w:val="none" w:sz="0" w:space="0" w:color="auto"/>
          </w:divBdr>
          <w:divsChild>
            <w:div w:id="1928882930">
              <w:marLeft w:val="0"/>
              <w:marRight w:val="0"/>
              <w:marTop w:val="0"/>
              <w:marBottom w:val="0"/>
              <w:divBdr>
                <w:top w:val="none" w:sz="0" w:space="0" w:color="auto"/>
                <w:left w:val="none" w:sz="0" w:space="0" w:color="auto"/>
                <w:bottom w:val="none" w:sz="0" w:space="0" w:color="auto"/>
                <w:right w:val="none" w:sz="0" w:space="0" w:color="auto"/>
              </w:divBdr>
              <w:divsChild>
                <w:div w:id="1902791401">
                  <w:marLeft w:val="0"/>
                  <w:marRight w:val="0"/>
                  <w:marTop w:val="0"/>
                  <w:marBottom w:val="0"/>
                  <w:divBdr>
                    <w:top w:val="none" w:sz="0" w:space="0" w:color="auto"/>
                    <w:left w:val="none" w:sz="0" w:space="0" w:color="auto"/>
                    <w:bottom w:val="none" w:sz="0" w:space="0" w:color="auto"/>
                    <w:right w:val="none" w:sz="0" w:space="0" w:color="auto"/>
                  </w:divBdr>
                  <w:divsChild>
                    <w:div w:id="82386238">
                      <w:marLeft w:val="0"/>
                      <w:marRight w:val="0"/>
                      <w:marTop w:val="0"/>
                      <w:marBottom w:val="0"/>
                      <w:divBdr>
                        <w:top w:val="none" w:sz="0" w:space="0" w:color="auto"/>
                        <w:left w:val="none" w:sz="0" w:space="0" w:color="auto"/>
                        <w:bottom w:val="none" w:sz="0" w:space="0" w:color="auto"/>
                        <w:right w:val="none" w:sz="0" w:space="0" w:color="auto"/>
                      </w:divBdr>
                      <w:divsChild>
                        <w:div w:id="2108849194">
                          <w:marLeft w:val="0"/>
                          <w:marRight w:val="0"/>
                          <w:marTop w:val="0"/>
                          <w:marBottom w:val="1073"/>
                          <w:divBdr>
                            <w:top w:val="none" w:sz="0" w:space="0" w:color="auto"/>
                            <w:left w:val="none" w:sz="0" w:space="0" w:color="auto"/>
                            <w:bottom w:val="none" w:sz="0" w:space="0" w:color="auto"/>
                            <w:right w:val="none" w:sz="0" w:space="0" w:color="auto"/>
                          </w:divBdr>
                          <w:divsChild>
                            <w:div w:id="1174144587">
                              <w:marLeft w:val="0"/>
                              <w:marRight w:val="0"/>
                              <w:marTop w:val="0"/>
                              <w:marBottom w:val="0"/>
                              <w:divBdr>
                                <w:top w:val="none" w:sz="0" w:space="0" w:color="auto"/>
                                <w:left w:val="none" w:sz="0" w:space="0" w:color="auto"/>
                                <w:bottom w:val="none" w:sz="0" w:space="0" w:color="auto"/>
                                <w:right w:val="none" w:sz="0" w:space="0" w:color="auto"/>
                              </w:divBdr>
                              <w:divsChild>
                                <w:div w:id="790320473">
                                  <w:marLeft w:val="0"/>
                                  <w:marRight w:val="0"/>
                                  <w:marTop w:val="0"/>
                                  <w:marBottom w:val="0"/>
                                  <w:divBdr>
                                    <w:top w:val="none" w:sz="0" w:space="0" w:color="auto"/>
                                    <w:left w:val="none" w:sz="0" w:space="0" w:color="auto"/>
                                    <w:bottom w:val="none" w:sz="0" w:space="0" w:color="auto"/>
                                    <w:right w:val="none" w:sz="0" w:space="0" w:color="auto"/>
                                  </w:divBdr>
                                  <w:divsChild>
                                    <w:div w:id="507255664">
                                      <w:marLeft w:val="0"/>
                                      <w:marRight w:val="0"/>
                                      <w:marTop w:val="0"/>
                                      <w:marBottom w:val="0"/>
                                      <w:divBdr>
                                        <w:top w:val="none" w:sz="0" w:space="0" w:color="auto"/>
                                        <w:left w:val="none" w:sz="0" w:space="0" w:color="auto"/>
                                        <w:bottom w:val="none" w:sz="0" w:space="0" w:color="auto"/>
                                        <w:right w:val="none" w:sz="0" w:space="0" w:color="auto"/>
                                      </w:divBdr>
                                      <w:divsChild>
                                        <w:div w:id="866482238">
                                          <w:marLeft w:val="0"/>
                                          <w:marRight w:val="0"/>
                                          <w:marTop w:val="0"/>
                                          <w:marBottom w:val="0"/>
                                          <w:divBdr>
                                            <w:top w:val="none" w:sz="0" w:space="0" w:color="auto"/>
                                            <w:left w:val="none" w:sz="0" w:space="0" w:color="auto"/>
                                            <w:bottom w:val="none" w:sz="0" w:space="0" w:color="auto"/>
                                            <w:right w:val="none" w:sz="0" w:space="0" w:color="auto"/>
                                          </w:divBdr>
                                          <w:divsChild>
                                            <w:div w:id="1605336571">
                                              <w:marLeft w:val="0"/>
                                              <w:marRight w:val="0"/>
                                              <w:marTop w:val="0"/>
                                              <w:marBottom w:val="0"/>
                                              <w:divBdr>
                                                <w:top w:val="none" w:sz="0" w:space="0" w:color="auto"/>
                                                <w:left w:val="none" w:sz="0" w:space="0" w:color="auto"/>
                                                <w:bottom w:val="none" w:sz="0" w:space="0" w:color="auto"/>
                                                <w:right w:val="none" w:sz="0" w:space="0" w:color="auto"/>
                                              </w:divBdr>
                                              <w:divsChild>
                                                <w:div w:id="249655957">
                                                  <w:marLeft w:val="0"/>
                                                  <w:marRight w:val="0"/>
                                                  <w:marTop w:val="0"/>
                                                  <w:marBottom w:val="0"/>
                                                  <w:divBdr>
                                                    <w:top w:val="single" w:sz="4" w:space="4" w:color="E6E6E6"/>
                                                    <w:left w:val="single" w:sz="4" w:space="4" w:color="E6E6E6"/>
                                                    <w:bottom w:val="single" w:sz="4" w:space="4" w:color="E6E6E6"/>
                                                    <w:right w:val="single" w:sz="4" w:space="4" w:color="E6E6E6"/>
                                                  </w:divBdr>
                                                  <w:divsChild>
                                                    <w:div w:id="77424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8547526">
      <w:bodyDiv w:val="1"/>
      <w:marLeft w:val="0"/>
      <w:marRight w:val="0"/>
      <w:marTop w:val="0"/>
      <w:marBottom w:val="0"/>
      <w:divBdr>
        <w:top w:val="none" w:sz="0" w:space="0" w:color="auto"/>
        <w:left w:val="none" w:sz="0" w:space="0" w:color="auto"/>
        <w:bottom w:val="none" w:sz="0" w:space="0" w:color="auto"/>
        <w:right w:val="none" w:sz="0" w:space="0" w:color="auto"/>
      </w:divBdr>
      <w:divsChild>
        <w:div w:id="2015499343">
          <w:marLeft w:val="0"/>
          <w:marRight w:val="0"/>
          <w:marTop w:val="0"/>
          <w:marBottom w:val="0"/>
          <w:divBdr>
            <w:top w:val="none" w:sz="0" w:space="0" w:color="auto"/>
            <w:left w:val="none" w:sz="0" w:space="0" w:color="auto"/>
            <w:bottom w:val="none" w:sz="0" w:space="0" w:color="auto"/>
            <w:right w:val="none" w:sz="0" w:space="0" w:color="auto"/>
          </w:divBdr>
          <w:divsChild>
            <w:div w:id="535435742">
              <w:marLeft w:val="0"/>
              <w:marRight w:val="0"/>
              <w:marTop w:val="0"/>
              <w:marBottom w:val="0"/>
              <w:divBdr>
                <w:top w:val="none" w:sz="0" w:space="0" w:color="auto"/>
                <w:left w:val="none" w:sz="0" w:space="0" w:color="auto"/>
                <w:bottom w:val="none" w:sz="0" w:space="0" w:color="auto"/>
                <w:right w:val="none" w:sz="0" w:space="0" w:color="auto"/>
              </w:divBdr>
              <w:divsChild>
                <w:div w:id="131991603">
                  <w:marLeft w:val="0"/>
                  <w:marRight w:val="0"/>
                  <w:marTop w:val="0"/>
                  <w:marBottom w:val="0"/>
                  <w:divBdr>
                    <w:top w:val="none" w:sz="0" w:space="0" w:color="auto"/>
                    <w:left w:val="none" w:sz="0" w:space="0" w:color="auto"/>
                    <w:bottom w:val="none" w:sz="0" w:space="0" w:color="auto"/>
                    <w:right w:val="none" w:sz="0" w:space="0" w:color="auto"/>
                  </w:divBdr>
                  <w:divsChild>
                    <w:div w:id="2013020848">
                      <w:marLeft w:val="0"/>
                      <w:marRight w:val="0"/>
                      <w:marTop w:val="0"/>
                      <w:marBottom w:val="0"/>
                      <w:divBdr>
                        <w:top w:val="none" w:sz="0" w:space="0" w:color="auto"/>
                        <w:left w:val="none" w:sz="0" w:space="0" w:color="auto"/>
                        <w:bottom w:val="none" w:sz="0" w:space="0" w:color="auto"/>
                        <w:right w:val="none" w:sz="0" w:space="0" w:color="auto"/>
                      </w:divBdr>
                      <w:divsChild>
                        <w:div w:id="1716277116">
                          <w:marLeft w:val="0"/>
                          <w:marRight w:val="0"/>
                          <w:marTop w:val="0"/>
                          <w:marBottom w:val="1290"/>
                          <w:divBdr>
                            <w:top w:val="none" w:sz="0" w:space="0" w:color="auto"/>
                            <w:left w:val="none" w:sz="0" w:space="0" w:color="auto"/>
                            <w:bottom w:val="none" w:sz="0" w:space="0" w:color="auto"/>
                            <w:right w:val="none" w:sz="0" w:space="0" w:color="auto"/>
                          </w:divBdr>
                          <w:divsChild>
                            <w:div w:id="1285649882">
                              <w:marLeft w:val="0"/>
                              <w:marRight w:val="0"/>
                              <w:marTop w:val="0"/>
                              <w:marBottom w:val="0"/>
                              <w:divBdr>
                                <w:top w:val="none" w:sz="0" w:space="0" w:color="auto"/>
                                <w:left w:val="none" w:sz="0" w:space="0" w:color="auto"/>
                                <w:bottom w:val="none" w:sz="0" w:space="0" w:color="auto"/>
                                <w:right w:val="none" w:sz="0" w:space="0" w:color="auto"/>
                              </w:divBdr>
                              <w:divsChild>
                                <w:div w:id="419063894">
                                  <w:marLeft w:val="0"/>
                                  <w:marRight w:val="0"/>
                                  <w:marTop w:val="0"/>
                                  <w:marBottom w:val="0"/>
                                  <w:divBdr>
                                    <w:top w:val="none" w:sz="0" w:space="0" w:color="auto"/>
                                    <w:left w:val="none" w:sz="0" w:space="0" w:color="auto"/>
                                    <w:bottom w:val="none" w:sz="0" w:space="0" w:color="auto"/>
                                    <w:right w:val="none" w:sz="0" w:space="0" w:color="auto"/>
                                  </w:divBdr>
                                  <w:divsChild>
                                    <w:div w:id="1541086751">
                                      <w:marLeft w:val="0"/>
                                      <w:marRight w:val="0"/>
                                      <w:marTop w:val="0"/>
                                      <w:marBottom w:val="0"/>
                                      <w:divBdr>
                                        <w:top w:val="none" w:sz="0" w:space="0" w:color="auto"/>
                                        <w:left w:val="none" w:sz="0" w:space="0" w:color="auto"/>
                                        <w:bottom w:val="none" w:sz="0" w:space="0" w:color="auto"/>
                                        <w:right w:val="none" w:sz="0" w:space="0" w:color="auto"/>
                                      </w:divBdr>
                                      <w:divsChild>
                                        <w:div w:id="539516153">
                                          <w:marLeft w:val="0"/>
                                          <w:marRight w:val="0"/>
                                          <w:marTop w:val="0"/>
                                          <w:marBottom w:val="0"/>
                                          <w:divBdr>
                                            <w:top w:val="none" w:sz="0" w:space="0" w:color="auto"/>
                                            <w:left w:val="none" w:sz="0" w:space="0" w:color="auto"/>
                                            <w:bottom w:val="none" w:sz="0" w:space="0" w:color="auto"/>
                                            <w:right w:val="none" w:sz="0" w:space="0" w:color="auto"/>
                                          </w:divBdr>
                                          <w:divsChild>
                                            <w:div w:id="412974990">
                                              <w:marLeft w:val="0"/>
                                              <w:marRight w:val="0"/>
                                              <w:marTop w:val="0"/>
                                              <w:marBottom w:val="0"/>
                                              <w:divBdr>
                                                <w:top w:val="none" w:sz="0" w:space="0" w:color="auto"/>
                                                <w:left w:val="none" w:sz="0" w:space="0" w:color="auto"/>
                                                <w:bottom w:val="none" w:sz="0" w:space="0" w:color="auto"/>
                                                <w:right w:val="none" w:sz="0" w:space="0" w:color="auto"/>
                                              </w:divBdr>
                                              <w:divsChild>
                                                <w:div w:id="123472210">
                                                  <w:marLeft w:val="0"/>
                                                  <w:marRight w:val="0"/>
                                                  <w:marTop w:val="0"/>
                                                  <w:marBottom w:val="0"/>
                                                  <w:divBdr>
                                                    <w:top w:val="single" w:sz="4" w:space="5" w:color="E6E6E6"/>
                                                    <w:left w:val="single" w:sz="4" w:space="5" w:color="E6E6E6"/>
                                                    <w:bottom w:val="single" w:sz="4" w:space="5" w:color="E6E6E6"/>
                                                    <w:right w:val="single" w:sz="4" w:space="5" w:color="E6E6E6"/>
                                                  </w:divBdr>
                                                  <w:divsChild>
                                                    <w:div w:id="157235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7425639">
      <w:bodyDiv w:val="1"/>
      <w:marLeft w:val="0"/>
      <w:marRight w:val="0"/>
      <w:marTop w:val="0"/>
      <w:marBottom w:val="0"/>
      <w:divBdr>
        <w:top w:val="none" w:sz="0" w:space="0" w:color="auto"/>
        <w:left w:val="none" w:sz="0" w:space="0" w:color="auto"/>
        <w:bottom w:val="none" w:sz="0" w:space="0" w:color="auto"/>
        <w:right w:val="none" w:sz="0" w:space="0" w:color="auto"/>
      </w:divBdr>
      <w:divsChild>
        <w:div w:id="1875540048">
          <w:marLeft w:val="0"/>
          <w:marRight w:val="0"/>
          <w:marTop w:val="0"/>
          <w:marBottom w:val="0"/>
          <w:divBdr>
            <w:top w:val="none" w:sz="0" w:space="0" w:color="auto"/>
            <w:left w:val="none" w:sz="0" w:space="0" w:color="auto"/>
            <w:bottom w:val="none" w:sz="0" w:space="0" w:color="auto"/>
            <w:right w:val="none" w:sz="0" w:space="0" w:color="auto"/>
          </w:divBdr>
          <w:divsChild>
            <w:div w:id="1046031993">
              <w:marLeft w:val="0"/>
              <w:marRight w:val="0"/>
              <w:marTop w:val="0"/>
              <w:marBottom w:val="0"/>
              <w:divBdr>
                <w:top w:val="none" w:sz="0" w:space="0" w:color="auto"/>
                <w:left w:val="none" w:sz="0" w:space="0" w:color="auto"/>
                <w:bottom w:val="none" w:sz="0" w:space="0" w:color="auto"/>
                <w:right w:val="none" w:sz="0" w:space="0" w:color="auto"/>
              </w:divBdr>
              <w:divsChild>
                <w:div w:id="380131079">
                  <w:marLeft w:val="0"/>
                  <w:marRight w:val="0"/>
                  <w:marTop w:val="0"/>
                  <w:marBottom w:val="0"/>
                  <w:divBdr>
                    <w:top w:val="none" w:sz="0" w:space="0" w:color="auto"/>
                    <w:left w:val="none" w:sz="0" w:space="0" w:color="auto"/>
                    <w:bottom w:val="none" w:sz="0" w:space="0" w:color="auto"/>
                    <w:right w:val="none" w:sz="0" w:space="0" w:color="auto"/>
                  </w:divBdr>
                  <w:divsChild>
                    <w:div w:id="1268999346">
                      <w:marLeft w:val="0"/>
                      <w:marRight w:val="0"/>
                      <w:marTop w:val="0"/>
                      <w:marBottom w:val="0"/>
                      <w:divBdr>
                        <w:top w:val="none" w:sz="0" w:space="0" w:color="auto"/>
                        <w:left w:val="none" w:sz="0" w:space="0" w:color="auto"/>
                        <w:bottom w:val="none" w:sz="0" w:space="0" w:color="auto"/>
                        <w:right w:val="none" w:sz="0" w:space="0" w:color="auto"/>
                      </w:divBdr>
                      <w:divsChild>
                        <w:div w:id="1709842610">
                          <w:marLeft w:val="0"/>
                          <w:marRight w:val="0"/>
                          <w:marTop w:val="0"/>
                          <w:marBottom w:val="230"/>
                          <w:divBdr>
                            <w:top w:val="none" w:sz="0" w:space="0" w:color="auto"/>
                            <w:left w:val="none" w:sz="0" w:space="0" w:color="auto"/>
                            <w:bottom w:val="none" w:sz="0" w:space="0" w:color="auto"/>
                            <w:right w:val="none" w:sz="0" w:space="0" w:color="auto"/>
                          </w:divBdr>
                          <w:divsChild>
                            <w:div w:id="188373945">
                              <w:marLeft w:val="0"/>
                              <w:marRight w:val="0"/>
                              <w:marTop w:val="0"/>
                              <w:marBottom w:val="0"/>
                              <w:divBdr>
                                <w:top w:val="none" w:sz="0" w:space="0" w:color="auto"/>
                                <w:left w:val="none" w:sz="0" w:space="0" w:color="auto"/>
                                <w:bottom w:val="none" w:sz="0" w:space="0" w:color="auto"/>
                                <w:right w:val="none" w:sz="0" w:space="0" w:color="auto"/>
                              </w:divBdr>
                              <w:divsChild>
                                <w:div w:id="1261333488">
                                  <w:marLeft w:val="0"/>
                                  <w:marRight w:val="0"/>
                                  <w:marTop w:val="0"/>
                                  <w:marBottom w:val="0"/>
                                  <w:divBdr>
                                    <w:top w:val="none" w:sz="0" w:space="0" w:color="auto"/>
                                    <w:left w:val="none" w:sz="0" w:space="0" w:color="auto"/>
                                    <w:bottom w:val="none" w:sz="0" w:space="0" w:color="auto"/>
                                    <w:right w:val="none" w:sz="0" w:space="0" w:color="auto"/>
                                  </w:divBdr>
                                  <w:divsChild>
                                    <w:div w:id="985477659">
                                      <w:marLeft w:val="0"/>
                                      <w:marRight w:val="0"/>
                                      <w:marTop w:val="0"/>
                                      <w:marBottom w:val="0"/>
                                      <w:divBdr>
                                        <w:top w:val="none" w:sz="0" w:space="0" w:color="auto"/>
                                        <w:left w:val="none" w:sz="0" w:space="0" w:color="auto"/>
                                        <w:bottom w:val="none" w:sz="0" w:space="0" w:color="auto"/>
                                        <w:right w:val="none" w:sz="0" w:space="0" w:color="auto"/>
                                      </w:divBdr>
                                      <w:divsChild>
                                        <w:div w:id="2048599975">
                                          <w:marLeft w:val="0"/>
                                          <w:marRight w:val="0"/>
                                          <w:marTop w:val="0"/>
                                          <w:marBottom w:val="0"/>
                                          <w:divBdr>
                                            <w:top w:val="none" w:sz="0" w:space="0" w:color="auto"/>
                                            <w:left w:val="none" w:sz="0" w:space="0" w:color="auto"/>
                                            <w:bottom w:val="none" w:sz="0" w:space="0" w:color="auto"/>
                                            <w:right w:val="none" w:sz="0" w:space="0" w:color="auto"/>
                                          </w:divBdr>
                                          <w:divsChild>
                                            <w:div w:id="1381368358">
                                              <w:marLeft w:val="0"/>
                                              <w:marRight w:val="0"/>
                                              <w:marTop w:val="0"/>
                                              <w:marBottom w:val="0"/>
                                              <w:divBdr>
                                                <w:top w:val="none" w:sz="0" w:space="0" w:color="auto"/>
                                                <w:left w:val="none" w:sz="0" w:space="0" w:color="auto"/>
                                                <w:bottom w:val="none" w:sz="0" w:space="0" w:color="auto"/>
                                                <w:right w:val="none" w:sz="0" w:space="0" w:color="auto"/>
                                              </w:divBdr>
                                              <w:divsChild>
                                                <w:div w:id="1056247150">
                                                  <w:marLeft w:val="0"/>
                                                  <w:marRight w:val="0"/>
                                                  <w:marTop w:val="0"/>
                                                  <w:marBottom w:val="0"/>
                                                  <w:divBdr>
                                                    <w:top w:val="single" w:sz="4" w:space="0" w:color="EEEEEE"/>
                                                    <w:left w:val="none" w:sz="0" w:space="0" w:color="auto"/>
                                                    <w:bottom w:val="single" w:sz="4" w:space="0" w:color="EEEEEE"/>
                                                    <w:right w:val="single" w:sz="4" w:space="0" w:color="EEEEEE"/>
                                                  </w:divBdr>
                                                  <w:divsChild>
                                                    <w:div w:id="147837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8153089">
      <w:bodyDiv w:val="1"/>
      <w:marLeft w:val="0"/>
      <w:marRight w:val="0"/>
      <w:marTop w:val="0"/>
      <w:marBottom w:val="0"/>
      <w:divBdr>
        <w:top w:val="none" w:sz="0" w:space="0" w:color="auto"/>
        <w:left w:val="none" w:sz="0" w:space="0" w:color="auto"/>
        <w:bottom w:val="none" w:sz="0" w:space="0" w:color="auto"/>
        <w:right w:val="none" w:sz="0" w:space="0" w:color="auto"/>
      </w:divBdr>
      <w:divsChild>
        <w:div w:id="1982030426">
          <w:marLeft w:val="0"/>
          <w:marRight w:val="0"/>
          <w:marTop w:val="0"/>
          <w:marBottom w:val="0"/>
          <w:divBdr>
            <w:top w:val="none" w:sz="0" w:space="0" w:color="auto"/>
            <w:left w:val="none" w:sz="0" w:space="0" w:color="auto"/>
            <w:bottom w:val="none" w:sz="0" w:space="0" w:color="auto"/>
            <w:right w:val="none" w:sz="0" w:space="0" w:color="auto"/>
          </w:divBdr>
          <w:divsChild>
            <w:div w:id="288242628">
              <w:marLeft w:val="0"/>
              <w:marRight w:val="0"/>
              <w:marTop w:val="0"/>
              <w:marBottom w:val="0"/>
              <w:divBdr>
                <w:top w:val="none" w:sz="0" w:space="0" w:color="auto"/>
                <w:left w:val="none" w:sz="0" w:space="0" w:color="auto"/>
                <w:bottom w:val="none" w:sz="0" w:space="0" w:color="auto"/>
                <w:right w:val="none" w:sz="0" w:space="0" w:color="auto"/>
              </w:divBdr>
              <w:divsChild>
                <w:div w:id="1760515028">
                  <w:marLeft w:val="0"/>
                  <w:marRight w:val="0"/>
                  <w:marTop w:val="0"/>
                  <w:marBottom w:val="0"/>
                  <w:divBdr>
                    <w:top w:val="none" w:sz="0" w:space="0" w:color="auto"/>
                    <w:left w:val="none" w:sz="0" w:space="0" w:color="auto"/>
                    <w:bottom w:val="none" w:sz="0" w:space="0" w:color="auto"/>
                    <w:right w:val="none" w:sz="0" w:space="0" w:color="auto"/>
                  </w:divBdr>
                  <w:divsChild>
                    <w:div w:id="547034019">
                      <w:marLeft w:val="0"/>
                      <w:marRight w:val="0"/>
                      <w:marTop w:val="0"/>
                      <w:marBottom w:val="0"/>
                      <w:divBdr>
                        <w:top w:val="none" w:sz="0" w:space="0" w:color="auto"/>
                        <w:left w:val="none" w:sz="0" w:space="0" w:color="auto"/>
                        <w:bottom w:val="none" w:sz="0" w:space="0" w:color="auto"/>
                        <w:right w:val="none" w:sz="0" w:space="0" w:color="auto"/>
                      </w:divBdr>
                      <w:divsChild>
                        <w:div w:id="362286168">
                          <w:marLeft w:val="0"/>
                          <w:marRight w:val="0"/>
                          <w:marTop w:val="0"/>
                          <w:marBottom w:val="1490"/>
                          <w:divBdr>
                            <w:top w:val="none" w:sz="0" w:space="0" w:color="auto"/>
                            <w:left w:val="none" w:sz="0" w:space="0" w:color="auto"/>
                            <w:bottom w:val="none" w:sz="0" w:space="0" w:color="auto"/>
                            <w:right w:val="none" w:sz="0" w:space="0" w:color="auto"/>
                          </w:divBdr>
                          <w:divsChild>
                            <w:div w:id="566840933">
                              <w:marLeft w:val="0"/>
                              <w:marRight w:val="0"/>
                              <w:marTop w:val="0"/>
                              <w:marBottom w:val="0"/>
                              <w:divBdr>
                                <w:top w:val="none" w:sz="0" w:space="0" w:color="auto"/>
                                <w:left w:val="none" w:sz="0" w:space="0" w:color="auto"/>
                                <w:bottom w:val="none" w:sz="0" w:space="0" w:color="auto"/>
                                <w:right w:val="none" w:sz="0" w:space="0" w:color="auto"/>
                              </w:divBdr>
                              <w:divsChild>
                                <w:div w:id="1952660171">
                                  <w:marLeft w:val="0"/>
                                  <w:marRight w:val="0"/>
                                  <w:marTop w:val="0"/>
                                  <w:marBottom w:val="0"/>
                                  <w:divBdr>
                                    <w:top w:val="none" w:sz="0" w:space="0" w:color="auto"/>
                                    <w:left w:val="none" w:sz="0" w:space="0" w:color="auto"/>
                                    <w:bottom w:val="none" w:sz="0" w:space="0" w:color="auto"/>
                                    <w:right w:val="none" w:sz="0" w:space="0" w:color="auto"/>
                                  </w:divBdr>
                                  <w:divsChild>
                                    <w:div w:id="1933227">
                                      <w:marLeft w:val="0"/>
                                      <w:marRight w:val="0"/>
                                      <w:marTop w:val="0"/>
                                      <w:marBottom w:val="0"/>
                                      <w:divBdr>
                                        <w:top w:val="none" w:sz="0" w:space="0" w:color="auto"/>
                                        <w:left w:val="none" w:sz="0" w:space="0" w:color="auto"/>
                                        <w:bottom w:val="none" w:sz="0" w:space="0" w:color="auto"/>
                                        <w:right w:val="none" w:sz="0" w:space="0" w:color="auto"/>
                                      </w:divBdr>
                                      <w:divsChild>
                                        <w:div w:id="564604497">
                                          <w:marLeft w:val="0"/>
                                          <w:marRight w:val="0"/>
                                          <w:marTop w:val="0"/>
                                          <w:marBottom w:val="0"/>
                                          <w:divBdr>
                                            <w:top w:val="none" w:sz="0" w:space="0" w:color="auto"/>
                                            <w:left w:val="none" w:sz="0" w:space="0" w:color="auto"/>
                                            <w:bottom w:val="none" w:sz="0" w:space="0" w:color="auto"/>
                                            <w:right w:val="none" w:sz="0" w:space="0" w:color="auto"/>
                                          </w:divBdr>
                                          <w:divsChild>
                                            <w:div w:id="1890998396">
                                              <w:marLeft w:val="0"/>
                                              <w:marRight w:val="0"/>
                                              <w:marTop w:val="0"/>
                                              <w:marBottom w:val="0"/>
                                              <w:divBdr>
                                                <w:top w:val="none" w:sz="0" w:space="0" w:color="auto"/>
                                                <w:left w:val="none" w:sz="0" w:space="0" w:color="auto"/>
                                                <w:bottom w:val="none" w:sz="0" w:space="0" w:color="auto"/>
                                                <w:right w:val="none" w:sz="0" w:space="0" w:color="auto"/>
                                              </w:divBdr>
                                              <w:divsChild>
                                                <w:div w:id="1007706515">
                                                  <w:marLeft w:val="0"/>
                                                  <w:marRight w:val="0"/>
                                                  <w:marTop w:val="0"/>
                                                  <w:marBottom w:val="0"/>
                                                  <w:divBdr>
                                                    <w:top w:val="single" w:sz="4" w:space="6" w:color="E6E6E6"/>
                                                    <w:left w:val="single" w:sz="4" w:space="6" w:color="E6E6E6"/>
                                                    <w:bottom w:val="single" w:sz="4" w:space="6" w:color="E6E6E6"/>
                                                    <w:right w:val="single" w:sz="4" w:space="6" w:color="E6E6E6"/>
                                                  </w:divBdr>
                                                  <w:divsChild>
                                                    <w:div w:id="97125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1722213">
      <w:bodyDiv w:val="1"/>
      <w:marLeft w:val="0"/>
      <w:marRight w:val="0"/>
      <w:marTop w:val="0"/>
      <w:marBottom w:val="0"/>
      <w:divBdr>
        <w:top w:val="none" w:sz="0" w:space="0" w:color="auto"/>
        <w:left w:val="none" w:sz="0" w:space="0" w:color="auto"/>
        <w:bottom w:val="none" w:sz="0" w:space="0" w:color="auto"/>
        <w:right w:val="none" w:sz="0" w:space="0" w:color="auto"/>
      </w:divBdr>
      <w:divsChild>
        <w:div w:id="749423165">
          <w:marLeft w:val="0"/>
          <w:marRight w:val="0"/>
          <w:marTop w:val="0"/>
          <w:marBottom w:val="0"/>
          <w:divBdr>
            <w:top w:val="none" w:sz="0" w:space="0" w:color="auto"/>
            <w:left w:val="none" w:sz="0" w:space="0" w:color="auto"/>
            <w:bottom w:val="none" w:sz="0" w:space="0" w:color="auto"/>
            <w:right w:val="none" w:sz="0" w:space="0" w:color="auto"/>
          </w:divBdr>
          <w:divsChild>
            <w:div w:id="1293751565">
              <w:marLeft w:val="0"/>
              <w:marRight w:val="0"/>
              <w:marTop w:val="0"/>
              <w:marBottom w:val="0"/>
              <w:divBdr>
                <w:top w:val="none" w:sz="0" w:space="0" w:color="auto"/>
                <w:left w:val="none" w:sz="0" w:space="0" w:color="auto"/>
                <w:bottom w:val="none" w:sz="0" w:space="0" w:color="auto"/>
                <w:right w:val="none" w:sz="0" w:space="0" w:color="auto"/>
              </w:divBdr>
              <w:divsChild>
                <w:div w:id="435950538">
                  <w:marLeft w:val="0"/>
                  <w:marRight w:val="0"/>
                  <w:marTop w:val="0"/>
                  <w:marBottom w:val="0"/>
                  <w:divBdr>
                    <w:top w:val="none" w:sz="0" w:space="0" w:color="auto"/>
                    <w:left w:val="none" w:sz="0" w:space="0" w:color="auto"/>
                    <w:bottom w:val="none" w:sz="0" w:space="0" w:color="auto"/>
                    <w:right w:val="none" w:sz="0" w:space="0" w:color="auto"/>
                  </w:divBdr>
                  <w:divsChild>
                    <w:div w:id="2033800245">
                      <w:marLeft w:val="0"/>
                      <w:marRight w:val="0"/>
                      <w:marTop w:val="0"/>
                      <w:marBottom w:val="0"/>
                      <w:divBdr>
                        <w:top w:val="none" w:sz="0" w:space="0" w:color="auto"/>
                        <w:left w:val="none" w:sz="0" w:space="0" w:color="auto"/>
                        <w:bottom w:val="none" w:sz="0" w:space="0" w:color="auto"/>
                        <w:right w:val="none" w:sz="0" w:space="0" w:color="auto"/>
                      </w:divBdr>
                      <w:divsChild>
                        <w:div w:id="1870096861">
                          <w:marLeft w:val="0"/>
                          <w:marRight w:val="0"/>
                          <w:marTop w:val="0"/>
                          <w:marBottom w:val="1490"/>
                          <w:divBdr>
                            <w:top w:val="none" w:sz="0" w:space="0" w:color="auto"/>
                            <w:left w:val="none" w:sz="0" w:space="0" w:color="auto"/>
                            <w:bottom w:val="none" w:sz="0" w:space="0" w:color="auto"/>
                            <w:right w:val="none" w:sz="0" w:space="0" w:color="auto"/>
                          </w:divBdr>
                          <w:divsChild>
                            <w:div w:id="521819198">
                              <w:marLeft w:val="0"/>
                              <w:marRight w:val="0"/>
                              <w:marTop w:val="0"/>
                              <w:marBottom w:val="0"/>
                              <w:divBdr>
                                <w:top w:val="none" w:sz="0" w:space="0" w:color="auto"/>
                                <w:left w:val="none" w:sz="0" w:space="0" w:color="auto"/>
                                <w:bottom w:val="none" w:sz="0" w:space="0" w:color="auto"/>
                                <w:right w:val="none" w:sz="0" w:space="0" w:color="auto"/>
                              </w:divBdr>
                              <w:divsChild>
                                <w:div w:id="268047462">
                                  <w:marLeft w:val="0"/>
                                  <w:marRight w:val="0"/>
                                  <w:marTop w:val="0"/>
                                  <w:marBottom w:val="0"/>
                                  <w:divBdr>
                                    <w:top w:val="none" w:sz="0" w:space="0" w:color="auto"/>
                                    <w:left w:val="none" w:sz="0" w:space="0" w:color="auto"/>
                                    <w:bottom w:val="none" w:sz="0" w:space="0" w:color="auto"/>
                                    <w:right w:val="none" w:sz="0" w:space="0" w:color="auto"/>
                                  </w:divBdr>
                                  <w:divsChild>
                                    <w:div w:id="785002817">
                                      <w:marLeft w:val="0"/>
                                      <w:marRight w:val="0"/>
                                      <w:marTop w:val="0"/>
                                      <w:marBottom w:val="0"/>
                                      <w:divBdr>
                                        <w:top w:val="none" w:sz="0" w:space="0" w:color="auto"/>
                                        <w:left w:val="none" w:sz="0" w:space="0" w:color="auto"/>
                                        <w:bottom w:val="none" w:sz="0" w:space="0" w:color="auto"/>
                                        <w:right w:val="none" w:sz="0" w:space="0" w:color="auto"/>
                                      </w:divBdr>
                                      <w:divsChild>
                                        <w:div w:id="487749128">
                                          <w:marLeft w:val="0"/>
                                          <w:marRight w:val="0"/>
                                          <w:marTop w:val="0"/>
                                          <w:marBottom w:val="0"/>
                                          <w:divBdr>
                                            <w:top w:val="none" w:sz="0" w:space="0" w:color="auto"/>
                                            <w:left w:val="none" w:sz="0" w:space="0" w:color="auto"/>
                                            <w:bottom w:val="none" w:sz="0" w:space="0" w:color="auto"/>
                                            <w:right w:val="none" w:sz="0" w:space="0" w:color="auto"/>
                                          </w:divBdr>
                                          <w:divsChild>
                                            <w:div w:id="1097292183">
                                              <w:marLeft w:val="0"/>
                                              <w:marRight w:val="0"/>
                                              <w:marTop w:val="0"/>
                                              <w:marBottom w:val="0"/>
                                              <w:divBdr>
                                                <w:top w:val="none" w:sz="0" w:space="0" w:color="auto"/>
                                                <w:left w:val="none" w:sz="0" w:space="0" w:color="auto"/>
                                                <w:bottom w:val="none" w:sz="0" w:space="0" w:color="auto"/>
                                                <w:right w:val="none" w:sz="0" w:space="0" w:color="auto"/>
                                              </w:divBdr>
                                              <w:divsChild>
                                                <w:div w:id="688066853">
                                                  <w:marLeft w:val="0"/>
                                                  <w:marRight w:val="0"/>
                                                  <w:marTop w:val="0"/>
                                                  <w:marBottom w:val="0"/>
                                                  <w:divBdr>
                                                    <w:top w:val="single" w:sz="4" w:space="6" w:color="E6E6E6"/>
                                                    <w:left w:val="single" w:sz="4" w:space="6" w:color="E6E6E6"/>
                                                    <w:bottom w:val="single" w:sz="4" w:space="6" w:color="E6E6E6"/>
                                                    <w:right w:val="single" w:sz="4" w:space="6" w:color="E6E6E6"/>
                                                  </w:divBdr>
                                                  <w:divsChild>
                                                    <w:div w:id="151889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1985309">
      <w:bodyDiv w:val="1"/>
      <w:marLeft w:val="0"/>
      <w:marRight w:val="0"/>
      <w:marTop w:val="0"/>
      <w:marBottom w:val="0"/>
      <w:divBdr>
        <w:top w:val="none" w:sz="0" w:space="0" w:color="auto"/>
        <w:left w:val="none" w:sz="0" w:space="0" w:color="auto"/>
        <w:bottom w:val="none" w:sz="0" w:space="0" w:color="auto"/>
        <w:right w:val="none" w:sz="0" w:space="0" w:color="auto"/>
      </w:divBdr>
    </w:div>
    <w:div w:id="942104657">
      <w:bodyDiv w:val="1"/>
      <w:marLeft w:val="0"/>
      <w:marRight w:val="0"/>
      <w:marTop w:val="0"/>
      <w:marBottom w:val="0"/>
      <w:divBdr>
        <w:top w:val="none" w:sz="0" w:space="0" w:color="auto"/>
        <w:left w:val="none" w:sz="0" w:space="0" w:color="auto"/>
        <w:bottom w:val="none" w:sz="0" w:space="0" w:color="auto"/>
        <w:right w:val="none" w:sz="0" w:space="0" w:color="auto"/>
      </w:divBdr>
      <w:divsChild>
        <w:div w:id="133834376">
          <w:marLeft w:val="0"/>
          <w:marRight w:val="0"/>
          <w:marTop w:val="0"/>
          <w:marBottom w:val="0"/>
          <w:divBdr>
            <w:top w:val="none" w:sz="0" w:space="0" w:color="auto"/>
            <w:left w:val="none" w:sz="0" w:space="0" w:color="auto"/>
            <w:bottom w:val="none" w:sz="0" w:space="0" w:color="auto"/>
            <w:right w:val="none" w:sz="0" w:space="0" w:color="auto"/>
          </w:divBdr>
          <w:divsChild>
            <w:div w:id="369189441">
              <w:marLeft w:val="0"/>
              <w:marRight w:val="0"/>
              <w:marTop w:val="0"/>
              <w:marBottom w:val="0"/>
              <w:divBdr>
                <w:top w:val="none" w:sz="0" w:space="0" w:color="auto"/>
                <w:left w:val="none" w:sz="0" w:space="0" w:color="auto"/>
                <w:bottom w:val="none" w:sz="0" w:space="0" w:color="auto"/>
                <w:right w:val="none" w:sz="0" w:space="0" w:color="auto"/>
              </w:divBdr>
              <w:divsChild>
                <w:div w:id="1235506663">
                  <w:marLeft w:val="0"/>
                  <w:marRight w:val="0"/>
                  <w:marTop w:val="0"/>
                  <w:marBottom w:val="0"/>
                  <w:divBdr>
                    <w:top w:val="none" w:sz="0" w:space="0" w:color="auto"/>
                    <w:left w:val="none" w:sz="0" w:space="0" w:color="auto"/>
                    <w:bottom w:val="none" w:sz="0" w:space="0" w:color="auto"/>
                    <w:right w:val="none" w:sz="0" w:space="0" w:color="auto"/>
                  </w:divBdr>
                  <w:divsChild>
                    <w:div w:id="231427403">
                      <w:marLeft w:val="0"/>
                      <w:marRight w:val="0"/>
                      <w:marTop w:val="0"/>
                      <w:marBottom w:val="0"/>
                      <w:divBdr>
                        <w:top w:val="none" w:sz="0" w:space="0" w:color="auto"/>
                        <w:left w:val="none" w:sz="0" w:space="0" w:color="auto"/>
                        <w:bottom w:val="none" w:sz="0" w:space="0" w:color="auto"/>
                        <w:right w:val="none" w:sz="0" w:space="0" w:color="auto"/>
                      </w:divBdr>
                      <w:divsChild>
                        <w:div w:id="896015536">
                          <w:marLeft w:val="0"/>
                          <w:marRight w:val="0"/>
                          <w:marTop w:val="0"/>
                          <w:marBottom w:val="215"/>
                          <w:divBdr>
                            <w:top w:val="none" w:sz="0" w:space="0" w:color="auto"/>
                            <w:left w:val="none" w:sz="0" w:space="0" w:color="auto"/>
                            <w:bottom w:val="none" w:sz="0" w:space="0" w:color="auto"/>
                            <w:right w:val="none" w:sz="0" w:space="0" w:color="auto"/>
                          </w:divBdr>
                          <w:divsChild>
                            <w:div w:id="1482501628">
                              <w:marLeft w:val="0"/>
                              <w:marRight w:val="0"/>
                              <w:marTop w:val="0"/>
                              <w:marBottom w:val="0"/>
                              <w:divBdr>
                                <w:top w:val="none" w:sz="0" w:space="0" w:color="auto"/>
                                <w:left w:val="none" w:sz="0" w:space="0" w:color="auto"/>
                                <w:bottom w:val="none" w:sz="0" w:space="0" w:color="auto"/>
                                <w:right w:val="none" w:sz="0" w:space="0" w:color="auto"/>
                              </w:divBdr>
                              <w:divsChild>
                                <w:div w:id="651563632">
                                  <w:marLeft w:val="0"/>
                                  <w:marRight w:val="0"/>
                                  <w:marTop w:val="0"/>
                                  <w:marBottom w:val="0"/>
                                  <w:divBdr>
                                    <w:top w:val="none" w:sz="0" w:space="0" w:color="auto"/>
                                    <w:left w:val="none" w:sz="0" w:space="0" w:color="auto"/>
                                    <w:bottom w:val="none" w:sz="0" w:space="0" w:color="auto"/>
                                    <w:right w:val="none" w:sz="0" w:space="0" w:color="auto"/>
                                  </w:divBdr>
                                  <w:divsChild>
                                    <w:div w:id="515852527">
                                      <w:marLeft w:val="0"/>
                                      <w:marRight w:val="0"/>
                                      <w:marTop w:val="0"/>
                                      <w:marBottom w:val="0"/>
                                      <w:divBdr>
                                        <w:top w:val="none" w:sz="0" w:space="0" w:color="auto"/>
                                        <w:left w:val="none" w:sz="0" w:space="0" w:color="auto"/>
                                        <w:bottom w:val="none" w:sz="0" w:space="0" w:color="auto"/>
                                        <w:right w:val="none" w:sz="0" w:space="0" w:color="auto"/>
                                      </w:divBdr>
                                      <w:divsChild>
                                        <w:div w:id="1044720183">
                                          <w:marLeft w:val="0"/>
                                          <w:marRight w:val="0"/>
                                          <w:marTop w:val="0"/>
                                          <w:marBottom w:val="0"/>
                                          <w:divBdr>
                                            <w:top w:val="none" w:sz="0" w:space="0" w:color="auto"/>
                                            <w:left w:val="none" w:sz="0" w:space="0" w:color="auto"/>
                                            <w:bottom w:val="none" w:sz="0" w:space="0" w:color="auto"/>
                                            <w:right w:val="none" w:sz="0" w:space="0" w:color="auto"/>
                                          </w:divBdr>
                                          <w:divsChild>
                                            <w:div w:id="1912041131">
                                              <w:marLeft w:val="0"/>
                                              <w:marRight w:val="0"/>
                                              <w:marTop w:val="0"/>
                                              <w:marBottom w:val="0"/>
                                              <w:divBdr>
                                                <w:top w:val="none" w:sz="0" w:space="0" w:color="auto"/>
                                                <w:left w:val="none" w:sz="0" w:space="0" w:color="auto"/>
                                                <w:bottom w:val="none" w:sz="0" w:space="0" w:color="auto"/>
                                                <w:right w:val="none" w:sz="0" w:space="0" w:color="auto"/>
                                              </w:divBdr>
                                              <w:divsChild>
                                                <w:div w:id="1357923809">
                                                  <w:marLeft w:val="0"/>
                                                  <w:marRight w:val="0"/>
                                                  <w:marTop w:val="0"/>
                                                  <w:marBottom w:val="0"/>
                                                  <w:divBdr>
                                                    <w:top w:val="single" w:sz="4" w:space="0" w:color="EEEEEE"/>
                                                    <w:left w:val="none" w:sz="0" w:space="0" w:color="auto"/>
                                                    <w:bottom w:val="single" w:sz="4" w:space="0" w:color="EEEEEE"/>
                                                    <w:right w:val="single" w:sz="4" w:space="0" w:color="EEEEEE"/>
                                                  </w:divBdr>
                                                  <w:divsChild>
                                                    <w:div w:id="88062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2926898">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5593638">
      <w:bodyDiv w:val="1"/>
      <w:marLeft w:val="0"/>
      <w:marRight w:val="0"/>
      <w:marTop w:val="0"/>
      <w:marBottom w:val="0"/>
      <w:divBdr>
        <w:top w:val="none" w:sz="0" w:space="0" w:color="auto"/>
        <w:left w:val="none" w:sz="0" w:space="0" w:color="auto"/>
        <w:bottom w:val="none" w:sz="0" w:space="0" w:color="auto"/>
        <w:right w:val="none" w:sz="0" w:space="0" w:color="auto"/>
      </w:divBdr>
      <w:divsChild>
        <w:div w:id="545877191">
          <w:marLeft w:val="0"/>
          <w:marRight w:val="0"/>
          <w:marTop w:val="0"/>
          <w:marBottom w:val="0"/>
          <w:divBdr>
            <w:top w:val="none" w:sz="0" w:space="0" w:color="auto"/>
            <w:left w:val="none" w:sz="0" w:space="0" w:color="auto"/>
            <w:bottom w:val="none" w:sz="0" w:space="0" w:color="auto"/>
            <w:right w:val="none" w:sz="0" w:space="0" w:color="auto"/>
          </w:divBdr>
          <w:divsChild>
            <w:div w:id="560561422">
              <w:marLeft w:val="0"/>
              <w:marRight w:val="0"/>
              <w:marTop w:val="0"/>
              <w:marBottom w:val="0"/>
              <w:divBdr>
                <w:top w:val="none" w:sz="0" w:space="0" w:color="auto"/>
                <w:left w:val="none" w:sz="0" w:space="0" w:color="auto"/>
                <w:bottom w:val="none" w:sz="0" w:space="0" w:color="auto"/>
                <w:right w:val="none" w:sz="0" w:space="0" w:color="auto"/>
              </w:divBdr>
              <w:divsChild>
                <w:div w:id="1494220971">
                  <w:marLeft w:val="0"/>
                  <w:marRight w:val="0"/>
                  <w:marTop w:val="0"/>
                  <w:marBottom w:val="0"/>
                  <w:divBdr>
                    <w:top w:val="none" w:sz="0" w:space="0" w:color="auto"/>
                    <w:left w:val="none" w:sz="0" w:space="0" w:color="auto"/>
                    <w:bottom w:val="none" w:sz="0" w:space="0" w:color="auto"/>
                    <w:right w:val="none" w:sz="0" w:space="0" w:color="auto"/>
                  </w:divBdr>
                  <w:divsChild>
                    <w:div w:id="1458834121">
                      <w:marLeft w:val="0"/>
                      <w:marRight w:val="0"/>
                      <w:marTop w:val="0"/>
                      <w:marBottom w:val="0"/>
                      <w:divBdr>
                        <w:top w:val="none" w:sz="0" w:space="0" w:color="auto"/>
                        <w:left w:val="none" w:sz="0" w:space="0" w:color="auto"/>
                        <w:bottom w:val="none" w:sz="0" w:space="0" w:color="auto"/>
                        <w:right w:val="none" w:sz="0" w:space="0" w:color="auto"/>
                      </w:divBdr>
                      <w:divsChild>
                        <w:div w:id="1493451820">
                          <w:marLeft w:val="0"/>
                          <w:marRight w:val="0"/>
                          <w:marTop w:val="0"/>
                          <w:marBottom w:val="999"/>
                          <w:divBdr>
                            <w:top w:val="none" w:sz="0" w:space="0" w:color="auto"/>
                            <w:left w:val="none" w:sz="0" w:space="0" w:color="auto"/>
                            <w:bottom w:val="none" w:sz="0" w:space="0" w:color="auto"/>
                            <w:right w:val="none" w:sz="0" w:space="0" w:color="auto"/>
                          </w:divBdr>
                          <w:divsChild>
                            <w:div w:id="1082408813">
                              <w:marLeft w:val="0"/>
                              <w:marRight w:val="0"/>
                              <w:marTop w:val="0"/>
                              <w:marBottom w:val="0"/>
                              <w:divBdr>
                                <w:top w:val="none" w:sz="0" w:space="0" w:color="auto"/>
                                <w:left w:val="none" w:sz="0" w:space="0" w:color="auto"/>
                                <w:bottom w:val="none" w:sz="0" w:space="0" w:color="auto"/>
                                <w:right w:val="none" w:sz="0" w:space="0" w:color="auto"/>
                              </w:divBdr>
                              <w:divsChild>
                                <w:div w:id="80835474">
                                  <w:marLeft w:val="0"/>
                                  <w:marRight w:val="0"/>
                                  <w:marTop w:val="0"/>
                                  <w:marBottom w:val="0"/>
                                  <w:divBdr>
                                    <w:top w:val="none" w:sz="0" w:space="0" w:color="auto"/>
                                    <w:left w:val="none" w:sz="0" w:space="0" w:color="auto"/>
                                    <w:bottom w:val="none" w:sz="0" w:space="0" w:color="auto"/>
                                    <w:right w:val="none" w:sz="0" w:space="0" w:color="auto"/>
                                  </w:divBdr>
                                  <w:divsChild>
                                    <w:div w:id="1076636675">
                                      <w:marLeft w:val="0"/>
                                      <w:marRight w:val="0"/>
                                      <w:marTop w:val="0"/>
                                      <w:marBottom w:val="0"/>
                                      <w:divBdr>
                                        <w:top w:val="none" w:sz="0" w:space="0" w:color="auto"/>
                                        <w:left w:val="none" w:sz="0" w:space="0" w:color="auto"/>
                                        <w:bottom w:val="none" w:sz="0" w:space="0" w:color="auto"/>
                                        <w:right w:val="none" w:sz="0" w:space="0" w:color="auto"/>
                                      </w:divBdr>
                                      <w:divsChild>
                                        <w:div w:id="1116946348">
                                          <w:marLeft w:val="0"/>
                                          <w:marRight w:val="0"/>
                                          <w:marTop w:val="0"/>
                                          <w:marBottom w:val="0"/>
                                          <w:divBdr>
                                            <w:top w:val="none" w:sz="0" w:space="0" w:color="auto"/>
                                            <w:left w:val="none" w:sz="0" w:space="0" w:color="auto"/>
                                            <w:bottom w:val="none" w:sz="0" w:space="0" w:color="auto"/>
                                            <w:right w:val="none" w:sz="0" w:space="0" w:color="auto"/>
                                          </w:divBdr>
                                          <w:divsChild>
                                            <w:div w:id="1199510751">
                                              <w:marLeft w:val="0"/>
                                              <w:marRight w:val="0"/>
                                              <w:marTop w:val="0"/>
                                              <w:marBottom w:val="0"/>
                                              <w:divBdr>
                                                <w:top w:val="none" w:sz="0" w:space="0" w:color="auto"/>
                                                <w:left w:val="none" w:sz="0" w:space="0" w:color="auto"/>
                                                <w:bottom w:val="none" w:sz="0" w:space="0" w:color="auto"/>
                                                <w:right w:val="none" w:sz="0" w:space="0" w:color="auto"/>
                                              </w:divBdr>
                                              <w:divsChild>
                                                <w:div w:id="1424178642">
                                                  <w:marLeft w:val="0"/>
                                                  <w:marRight w:val="0"/>
                                                  <w:marTop w:val="0"/>
                                                  <w:marBottom w:val="0"/>
                                                  <w:divBdr>
                                                    <w:top w:val="single" w:sz="2" w:space="4" w:color="E6E6E6"/>
                                                    <w:left w:val="single" w:sz="2" w:space="4" w:color="E6E6E6"/>
                                                    <w:bottom w:val="single" w:sz="2" w:space="4" w:color="E6E6E6"/>
                                                    <w:right w:val="single" w:sz="2" w:space="4" w:color="E6E6E6"/>
                                                  </w:divBdr>
                                                  <w:divsChild>
                                                    <w:div w:id="147968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58619556">
      <w:bodyDiv w:val="1"/>
      <w:marLeft w:val="0"/>
      <w:marRight w:val="0"/>
      <w:marTop w:val="0"/>
      <w:marBottom w:val="0"/>
      <w:divBdr>
        <w:top w:val="none" w:sz="0" w:space="0" w:color="auto"/>
        <w:left w:val="none" w:sz="0" w:space="0" w:color="auto"/>
        <w:bottom w:val="none" w:sz="0" w:space="0" w:color="auto"/>
        <w:right w:val="none" w:sz="0" w:space="0" w:color="auto"/>
      </w:divBdr>
      <w:divsChild>
        <w:div w:id="777718646">
          <w:marLeft w:val="0"/>
          <w:marRight w:val="0"/>
          <w:marTop w:val="0"/>
          <w:marBottom w:val="0"/>
          <w:divBdr>
            <w:top w:val="none" w:sz="0" w:space="0" w:color="auto"/>
            <w:left w:val="none" w:sz="0" w:space="0" w:color="auto"/>
            <w:bottom w:val="none" w:sz="0" w:space="0" w:color="auto"/>
            <w:right w:val="none" w:sz="0" w:space="0" w:color="auto"/>
          </w:divBdr>
          <w:divsChild>
            <w:div w:id="795219844">
              <w:marLeft w:val="0"/>
              <w:marRight w:val="0"/>
              <w:marTop w:val="0"/>
              <w:marBottom w:val="0"/>
              <w:divBdr>
                <w:top w:val="none" w:sz="0" w:space="0" w:color="auto"/>
                <w:left w:val="none" w:sz="0" w:space="0" w:color="auto"/>
                <w:bottom w:val="none" w:sz="0" w:space="0" w:color="auto"/>
                <w:right w:val="none" w:sz="0" w:space="0" w:color="auto"/>
              </w:divBdr>
              <w:divsChild>
                <w:div w:id="559559031">
                  <w:marLeft w:val="0"/>
                  <w:marRight w:val="0"/>
                  <w:marTop w:val="0"/>
                  <w:marBottom w:val="0"/>
                  <w:divBdr>
                    <w:top w:val="none" w:sz="0" w:space="0" w:color="auto"/>
                    <w:left w:val="none" w:sz="0" w:space="0" w:color="auto"/>
                    <w:bottom w:val="none" w:sz="0" w:space="0" w:color="auto"/>
                    <w:right w:val="none" w:sz="0" w:space="0" w:color="auto"/>
                  </w:divBdr>
                  <w:divsChild>
                    <w:div w:id="1873879937">
                      <w:marLeft w:val="0"/>
                      <w:marRight w:val="0"/>
                      <w:marTop w:val="0"/>
                      <w:marBottom w:val="0"/>
                      <w:divBdr>
                        <w:top w:val="none" w:sz="0" w:space="0" w:color="auto"/>
                        <w:left w:val="none" w:sz="0" w:space="0" w:color="auto"/>
                        <w:bottom w:val="none" w:sz="0" w:space="0" w:color="auto"/>
                        <w:right w:val="none" w:sz="0" w:space="0" w:color="auto"/>
                      </w:divBdr>
                      <w:divsChild>
                        <w:div w:id="40982657">
                          <w:marLeft w:val="0"/>
                          <w:marRight w:val="0"/>
                          <w:marTop w:val="0"/>
                          <w:marBottom w:val="1060"/>
                          <w:divBdr>
                            <w:top w:val="none" w:sz="0" w:space="0" w:color="auto"/>
                            <w:left w:val="none" w:sz="0" w:space="0" w:color="auto"/>
                            <w:bottom w:val="none" w:sz="0" w:space="0" w:color="auto"/>
                            <w:right w:val="none" w:sz="0" w:space="0" w:color="auto"/>
                          </w:divBdr>
                          <w:divsChild>
                            <w:div w:id="1054933426">
                              <w:marLeft w:val="0"/>
                              <w:marRight w:val="0"/>
                              <w:marTop w:val="0"/>
                              <w:marBottom w:val="0"/>
                              <w:divBdr>
                                <w:top w:val="none" w:sz="0" w:space="0" w:color="auto"/>
                                <w:left w:val="none" w:sz="0" w:space="0" w:color="auto"/>
                                <w:bottom w:val="none" w:sz="0" w:space="0" w:color="auto"/>
                                <w:right w:val="none" w:sz="0" w:space="0" w:color="auto"/>
                              </w:divBdr>
                              <w:divsChild>
                                <w:div w:id="900597715">
                                  <w:marLeft w:val="0"/>
                                  <w:marRight w:val="0"/>
                                  <w:marTop w:val="0"/>
                                  <w:marBottom w:val="0"/>
                                  <w:divBdr>
                                    <w:top w:val="none" w:sz="0" w:space="0" w:color="auto"/>
                                    <w:left w:val="none" w:sz="0" w:space="0" w:color="auto"/>
                                    <w:bottom w:val="none" w:sz="0" w:space="0" w:color="auto"/>
                                    <w:right w:val="none" w:sz="0" w:space="0" w:color="auto"/>
                                  </w:divBdr>
                                  <w:divsChild>
                                    <w:div w:id="1399203821">
                                      <w:marLeft w:val="0"/>
                                      <w:marRight w:val="0"/>
                                      <w:marTop w:val="0"/>
                                      <w:marBottom w:val="0"/>
                                      <w:divBdr>
                                        <w:top w:val="none" w:sz="0" w:space="0" w:color="auto"/>
                                        <w:left w:val="none" w:sz="0" w:space="0" w:color="auto"/>
                                        <w:bottom w:val="none" w:sz="0" w:space="0" w:color="auto"/>
                                        <w:right w:val="none" w:sz="0" w:space="0" w:color="auto"/>
                                      </w:divBdr>
                                      <w:divsChild>
                                        <w:div w:id="326400571">
                                          <w:marLeft w:val="0"/>
                                          <w:marRight w:val="0"/>
                                          <w:marTop w:val="0"/>
                                          <w:marBottom w:val="0"/>
                                          <w:divBdr>
                                            <w:top w:val="none" w:sz="0" w:space="0" w:color="auto"/>
                                            <w:left w:val="none" w:sz="0" w:space="0" w:color="auto"/>
                                            <w:bottom w:val="none" w:sz="0" w:space="0" w:color="auto"/>
                                            <w:right w:val="none" w:sz="0" w:space="0" w:color="auto"/>
                                          </w:divBdr>
                                          <w:divsChild>
                                            <w:div w:id="131681573">
                                              <w:marLeft w:val="0"/>
                                              <w:marRight w:val="0"/>
                                              <w:marTop w:val="0"/>
                                              <w:marBottom w:val="0"/>
                                              <w:divBdr>
                                                <w:top w:val="none" w:sz="0" w:space="0" w:color="auto"/>
                                                <w:left w:val="none" w:sz="0" w:space="0" w:color="auto"/>
                                                <w:bottom w:val="none" w:sz="0" w:space="0" w:color="auto"/>
                                                <w:right w:val="none" w:sz="0" w:space="0" w:color="auto"/>
                                              </w:divBdr>
                                              <w:divsChild>
                                                <w:div w:id="1329555183">
                                                  <w:marLeft w:val="0"/>
                                                  <w:marRight w:val="0"/>
                                                  <w:marTop w:val="0"/>
                                                  <w:marBottom w:val="0"/>
                                                  <w:divBdr>
                                                    <w:top w:val="single" w:sz="4" w:space="4" w:color="E6E6E6"/>
                                                    <w:left w:val="single" w:sz="4" w:space="4" w:color="E6E6E6"/>
                                                    <w:bottom w:val="single" w:sz="4" w:space="4" w:color="E6E6E6"/>
                                                    <w:right w:val="single" w:sz="4" w:space="4" w:color="E6E6E6"/>
                                                  </w:divBdr>
                                                  <w:divsChild>
                                                    <w:div w:id="14151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1069536">
      <w:bodyDiv w:val="1"/>
      <w:marLeft w:val="0"/>
      <w:marRight w:val="0"/>
      <w:marTop w:val="0"/>
      <w:marBottom w:val="0"/>
      <w:divBdr>
        <w:top w:val="none" w:sz="0" w:space="0" w:color="auto"/>
        <w:left w:val="none" w:sz="0" w:space="0" w:color="auto"/>
        <w:bottom w:val="none" w:sz="0" w:space="0" w:color="auto"/>
        <w:right w:val="none" w:sz="0" w:space="0" w:color="auto"/>
      </w:divBdr>
      <w:divsChild>
        <w:div w:id="654605242">
          <w:marLeft w:val="0"/>
          <w:marRight w:val="0"/>
          <w:marTop w:val="0"/>
          <w:marBottom w:val="0"/>
          <w:divBdr>
            <w:top w:val="none" w:sz="0" w:space="0" w:color="auto"/>
            <w:left w:val="none" w:sz="0" w:space="0" w:color="auto"/>
            <w:bottom w:val="none" w:sz="0" w:space="0" w:color="auto"/>
            <w:right w:val="none" w:sz="0" w:space="0" w:color="auto"/>
          </w:divBdr>
          <w:divsChild>
            <w:div w:id="886067363">
              <w:marLeft w:val="0"/>
              <w:marRight w:val="0"/>
              <w:marTop w:val="0"/>
              <w:marBottom w:val="0"/>
              <w:divBdr>
                <w:top w:val="none" w:sz="0" w:space="0" w:color="auto"/>
                <w:left w:val="none" w:sz="0" w:space="0" w:color="auto"/>
                <w:bottom w:val="none" w:sz="0" w:space="0" w:color="auto"/>
                <w:right w:val="none" w:sz="0" w:space="0" w:color="auto"/>
              </w:divBdr>
              <w:divsChild>
                <w:div w:id="2054497527">
                  <w:marLeft w:val="0"/>
                  <w:marRight w:val="0"/>
                  <w:marTop w:val="0"/>
                  <w:marBottom w:val="0"/>
                  <w:divBdr>
                    <w:top w:val="none" w:sz="0" w:space="0" w:color="auto"/>
                    <w:left w:val="none" w:sz="0" w:space="0" w:color="auto"/>
                    <w:bottom w:val="none" w:sz="0" w:space="0" w:color="auto"/>
                    <w:right w:val="none" w:sz="0" w:space="0" w:color="auto"/>
                  </w:divBdr>
                  <w:divsChild>
                    <w:div w:id="2071344598">
                      <w:marLeft w:val="0"/>
                      <w:marRight w:val="0"/>
                      <w:marTop w:val="0"/>
                      <w:marBottom w:val="0"/>
                      <w:divBdr>
                        <w:top w:val="none" w:sz="0" w:space="0" w:color="auto"/>
                        <w:left w:val="none" w:sz="0" w:space="0" w:color="auto"/>
                        <w:bottom w:val="none" w:sz="0" w:space="0" w:color="auto"/>
                        <w:right w:val="none" w:sz="0" w:space="0" w:color="auto"/>
                      </w:divBdr>
                      <w:divsChild>
                        <w:div w:id="1671758408">
                          <w:marLeft w:val="0"/>
                          <w:marRight w:val="0"/>
                          <w:marTop w:val="0"/>
                          <w:marBottom w:val="215"/>
                          <w:divBdr>
                            <w:top w:val="none" w:sz="0" w:space="0" w:color="auto"/>
                            <w:left w:val="none" w:sz="0" w:space="0" w:color="auto"/>
                            <w:bottom w:val="none" w:sz="0" w:space="0" w:color="auto"/>
                            <w:right w:val="none" w:sz="0" w:space="0" w:color="auto"/>
                          </w:divBdr>
                          <w:divsChild>
                            <w:div w:id="237977931">
                              <w:marLeft w:val="0"/>
                              <w:marRight w:val="0"/>
                              <w:marTop w:val="0"/>
                              <w:marBottom w:val="0"/>
                              <w:divBdr>
                                <w:top w:val="none" w:sz="0" w:space="0" w:color="auto"/>
                                <w:left w:val="none" w:sz="0" w:space="0" w:color="auto"/>
                                <w:bottom w:val="none" w:sz="0" w:space="0" w:color="auto"/>
                                <w:right w:val="none" w:sz="0" w:space="0" w:color="auto"/>
                              </w:divBdr>
                              <w:divsChild>
                                <w:div w:id="968901744">
                                  <w:marLeft w:val="0"/>
                                  <w:marRight w:val="0"/>
                                  <w:marTop w:val="0"/>
                                  <w:marBottom w:val="0"/>
                                  <w:divBdr>
                                    <w:top w:val="none" w:sz="0" w:space="0" w:color="auto"/>
                                    <w:left w:val="none" w:sz="0" w:space="0" w:color="auto"/>
                                    <w:bottom w:val="none" w:sz="0" w:space="0" w:color="auto"/>
                                    <w:right w:val="none" w:sz="0" w:space="0" w:color="auto"/>
                                  </w:divBdr>
                                  <w:divsChild>
                                    <w:div w:id="494297833">
                                      <w:marLeft w:val="0"/>
                                      <w:marRight w:val="0"/>
                                      <w:marTop w:val="0"/>
                                      <w:marBottom w:val="0"/>
                                      <w:divBdr>
                                        <w:top w:val="none" w:sz="0" w:space="0" w:color="auto"/>
                                        <w:left w:val="none" w:sz="0" w:space="0" w:color="auto"/>
                                        <w:bottom w:val="none" w:sz="0" w:space="0" w:color="auto"/>
                                        <w:right w:val="none" w:sz="0" w:space="0" w:color="auto"/>
                                      </w:divBdr>
                                      <w:divsChild>
                                        <w:div w:id="937326204">
                                          <w:marLeft w:val="0"/>
                                          <w:marRight w:val="0"/>
                                          <w:marTop w:val="0"/>
                                          <w:marBottom w:val="0"/>
                                          <w:divBdr>
                                            <w:top w:val="none" w:sz="0" w:space="0" w:color="auto"/>
                                            <w:left w:val="none" w:sz="0" w:space="0" w:color="auto"/>
                                            <w:bottom w:val="none" w:sz="0" w:space="0" w:color="auto"/>
                                            <w:right w:val="none" w:sz="0" w:space="0" w:color="auto"/>
                                          </w:divBdr>
                                          <w:divsChild>
                                            <w:div w:id="1214003495">
                                              <w:marLeft w:val="0"/>
                                              <w:marRight w:val="0"/>
                                              <w:marTop w:val="0"/>
                                              <w:marBottom w:val="0"/>
                                              <w:divBdr>
                                                <w:top w:val="none" w:sz="0" w:space="0" w:color="auto"/>
                                                <w:left w:val="none" w:sz="0" w:space="0" w:color="auto"/>
                                                <w:bottom w:val="none" w:sz="0" w:space="0" w:color="auto"/>
                                                <w:right w:val="none" w:sz="0" w:space="0" w:color="auto"/>
                                              </w:divBdr>
                                              <w:divsChild>
                                                <w:div w:id="240985846">
                                                  <w:marLeft w:val="0"/>
                                                  <w:marRight w:val="0"/>
                                                  <w:marTop w:val="0"/>
                                                  <w:marBottom w:val="0"/>
                                                  <w:divBdr>
                                                    <w:top w:val="single" w:sz="4" w:space="0" w:color="EEEEEE"/>
                                                    <w:left w:val="none" w:sz="0" w:space="0" w:color="auto"/>
                                                    <w:bottom w:val="single" w:sz="4" w:space="0" w:color="EEEEEE"/>
                                                    <w:right w:val="single" w:sz="4" w:space="0" w:color="EEEEEE"/>
                                                  </w:divBdr>
                                                  <w:divsChild>
                                                    <w:div w:id="1750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6193005">
      <w:bodyDiv w:val="1"/>
      <w:marLeft w:val="0"/>
      <w:marRight w:val="0"/>
      <w:marTop w:val="0"/>
      <w:marBottom w:val="0"/>
      <w:divBdr>
        <w:top w:val="none" w:sz="0" w:space="0" w:color="auto"/>
        <w:left w:val="none" w:sz="0" w:space="0" w:color="auto"/>
        <w:bottom w:val="none" w:sz="0" w:space="0" w:color="auto"/>
        <w:right w:val="none" w:sz="0" w:space="0" w:color="auto"/>
      </w:divBdr>
      <w:divsChild>
        <w:div w:id="651256971">
          <w:marLeft w:val="0"/>
          <w:marRight w:val="0"/>
          <w:marTop w:val="0"/>
          <w:marBottom w:val="0"/>
          <w:divBdr>
            <w:top w:val="none" w:sz="0" w:space="0" w:color="auto"/>
            <w:left w:val="none" w:sz="0" w:space="0" w:color="auto"/>
            <w:bottom w:val="none" w:sz="0" w:space="0" w:color="auto"/>
            <w:right w:val="none" w:sz="0" w:space="0" w:color="auto"/>
          </w:divBdr>
          <w:divsChild>
            <w:div w:id="384764206">
              <w:marLeft w:val="0"/>
              <w:marRight w:val="0"/>
              <w:marTop w:val="0"/>
              <w:marBottom w:val="0"/>
              <w:divBdr>
                <w:top w:val="none" w:sz="0" w:space="0" w:color="auto"/>
                <w:left w:val="none" w:sz="0" w:space="0" w:color="auto"/>
                <w:bottom w:val="none" w:sz="0" w:space="0" w:color="auto"/>
                <w:right w:val="none" w:sz="0" w:space="0" w:color="auto"/>
              </w:divBdr>
              <w:divsChild>
                <w:div w:id="1106268570">
                  <w:marLeft w:val="0"/>
                  <w:marRight w:val="0"/>
                  <w:marTop w:val="0"/>
                  <w:marBottom w:val="0"/>
                  <w:divBdr>
                    <w:top w:val="none" w:sz="0" w:space="0" w:color="auto"/>
                    <w:left w:val="none" w:sz="0" w:space="0" w:color="auto"/>
                    <w:bottom w:val="none" w:sz="0" w:space="0" w:color="auto"/>
                    <w:right w:val="none" w:sz="0" w:space="0" w:color="auto"/>
                  </w:divBdr>
                  <w:divsChild>
                    <w:div w:id="308019268">
                      <w:marLeft w:val="0"/>
                      <w:marRight w:val="0"/>
                      <w:marTop w:val="0"/>
                      <w:marBottom w:val="0"/>
                      <w:divBdr>
                        <w:top w:val="none" w:sz="0" w:space="0" w:color="auto"/>
                        <w:left w:val="none" w:sz="0" w:space="0" w:color="auto"/>
                        <w:bottom w:val="none" w:sz="0" w:space="0" w:color="auto"/>
                        <w:right w:val="none" w:sz="0" w:space="0" w:color="auto"/>
                      </w:divBdr>
                      <w:divsChild>
                        <w:div w:id="81293147">
                          <w:marLeft w:val="0"/>
                          <w:marRight w:val="0"/>
                          <w:marTop w:val="0"/>
                          <w:marBottom w:val="1290"/>
                          <w:divBdr>
                            <w:top w:val="none" w:sz="0" w:space="0" w:color="auto"/>
                            <w:left w:val="none" w:sz="0" w:space="0" w:color="auto"/>
                            <w:bottom w:val="none" w:sz="0" w:space="0" w:color="auto"/>
                            <w:right w:val="none" w:sz="0" w:space="0" w:color="auto"/>
                          </w:divBdr>
                          <w:divsChild>
                            <w:div w:id="565453496">
                              <w:marLeft w:val="0"/>
                              <w:marRight w:val="0"/>
                              <w:marTop w:val="0"/>
                              <w:marBottom w:val="0"/>
                              <w:divBdr>
                                <w:top w:val="none" w:sz="0" w:space="0" w:color="auto"/>
                                <w:left w:val="none" w:sz="0" w:space="0" w:color="auto"/>
                                <w:bottom w:val="none" w:sz="0" w:space="0" w:color="auto"/>
                                <w:right w:val="none" w:sz="0" w:space="0" w:color="auto"/>
                              </w:divBdr>
                              <w:divsChild>
                                <w:div w:id="1539661398">
                                  <w:marLeft w:val="0"/>
                                  <w:marRight w:val="0"/>
                                  <w:marTop w:val="0"/>
                                  <w:marBottom w:val="0"/>
                                  <w:divBdr>
                                    <w:top w:val="none" w:sz="0" w:space="0" w:color="auto"/>
                                    <w:left w:val="none" w:sz="0" w:space="0" w:color="auto"/>
                                    <w:bottom w:val="none" w:sz="0" w:space="0" w:color="auto"/>
                                    <w:right w:val="none" w:sz="0" w:space="0" w:color="auto"/>
                                  </w:divBdr>
                                  <w:divsChild>
                                    <w:div w:id="1417365017">
                                      <w:marLeft w:val="0"/>
                                      <w:marRight w:val="0"/>
                                      <w:marTop w:val="0"/>
                                      <w:marBottom w:val="0"/>
                                      <w:divBdr>
                                        <w:top w:val="none" w:sz="0" w:space="0" w:color="auto"/>
                                        <w:left w:val="none" w:sz="0" w:space="0" w:color="auto"/>
                                        <w:bottom w:val="none" w:sz="0" w:space="0" w:color="auto"/>
                                        <w:right w:val="none" w:sz="0" w:space="0" w:color="auto"/>
                                      </w:divBdr>
                                      <w:divsChild>
                                        <w:div w:id="340275376">
                                          <w:marLeft w:val="0"/>
                                          <w:marRight w:val="0"/>
                                          <w:marTop w:val="0"/>
                                          <w:marBottom w:val="0"/>
                                          <w:divBdr>
                                            <w:top w:val="none" w:sz="0" w:space="0" w:color="auto"/>
                                            <w:left w:val="none" w:sz="0" w:space="0" w:color="auto"/>
                                            <w:bottom w:val="none" w:sz="0" w:space="0" w:color="auto"/>
                                            <w:right w:val="none" w:sz="0" w:space="0" w:color="auto"/>
                                          </w:divBdr>
                                          <w:divsChild>
                                            <w:div w:id="31662730">
                                              <w:marLeft w:val="0"/>
                                              <w:marRight w:val="0"/>
                                              <w:marTop w:val="0"/>
                                              <w:marBottom w:val="0"/>
                                              <w:divBdr>
                                                <w:top w:val="none" w:sz="0" w:space="0" w:color="auto"/>
                                                <w:left w:val="none" w:sz="0" w:space="0" w:color="auto"/>
                                                <w:bottom w:val="none" w:sz="0" w:space="0" w:color="auto"/>
                                                <w:right w:val="none" w:sz="0" w:space="0" w:color="auto"/>
                                              </w:divBdr>
                                              <w:divsChild>
                                                <w:div w:id="1365904248">
                                                  <w:marLeft w:val="0"/>
                                                  <w:marRight w:val="0"/>
                                                  <w:marTop w:val="0"/>
                                                  <w:marBottom w:val="0"/>
                                                  <w:divBdr>
                                                    <w:top w:val="single" w:sz="4" w:space="5" w:color="E6E6E6"/>
                                                    <w:left w:val="single" w:sz="4" w:space="5" w:color="E6E6E6"/>
                                                    <w:bottom w:val="single" w:sz="4" w:space="5" w:color="E6E6E6"/>
                                                    <w:right w:val="single" w:sz="4" w:space="5" w:color="E6E6E6"/>
                                                  </w:divBdr>
                                                  <w:divsChild>
                                                    <w:div w:id="27972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2516912">
      <w:bodyDiv w:val="1"/>
      <w:marLeft w:val="0"/>
      <w:marRight w:val="0"/>
      <w:marTop w:val="0"/>
      <w:marBottom w:val="0"/>
      <w:divBdr>
        <w:top w:val="none" w:sz="0" w:space="0" w:color="auto"/>
        <w:left w:val="none" w:sz="0" w:space="0" w:color="auto"/>
        <w:bottom w:val="none" w:sz="0" w:space="0" w:color="auto"/>
        <w:right w:val="none" w:sz="0" w:space="0" w:color="auto"/>
      </w:divBdr>
      <w:divsChild>
        <w:div w:id="950818157">
          <w:marLeft w:val="0"/>
          <w:marRight w:val="0"/>
          <w:marTop w:val="0"/>
          <w:marBottom w:val="0"/>
          <w:divBdr>
            <w:top w:val="none" w:sz="0" w:space="0" w:color="auto"/>
            <w:left w:val="none" w:sz="0" w:space="0" w:color="auto"/>
            <w:bottom w:val="none" w:sz="0" w:space="0" w:color="auto"/>
            <w:right w:val="none" w:sz="0" w:space="0" w:color="auto"/>
          </w:divBdr>
          <w:divsChild>
            <w:div w:id="516625227">
              <w:marLeft w:val="0"/>
              <w:marRight w:val="0"/>
              <w:marTop w:val="0"/>
              <w:marBottom w:val="0"/>
              <w:divBdr>
                <w:top w:val="none" w:sz="0" w:space="0" w:color="auto"/>
                <w:left w:val="none" w:sz="0" w:space="0" w:color="auto"/>
                <w:bottom w:val="none" w:sz="0" w:space="0" w:color="auto"/>
                <w:right w:val="none" w:sz="0" w:space="0" w:color="auto"/>
              </w:divBdr>
              <w:divsChild>
                <w:div w:id="1803381491">
                  <w:marLeft w:val="0"/>
                  <w:marRight w:val="0"/>
                  <w:marTop w:val="0"/>
                  <w:marBottom w:val="0"/>
                  <w:divBdr>
                    <w:top w:val="none" w:sz="0" w:space="0" w:color="auto"/>
                    <w:left w:val="none" w:sz="0" w:space="0" w:color="auto"/>
                    <w:bottom w:val="none" w:sz="0" w:space="0" w:color="auto"/>
                    <w:right w:val="none" w:sz="0" w:space="0" w:color="auto"/>
                  </w:divBdr>
                  <w:divsChild>
                    <w:div w:id="1788767459">
                      <w:marLeft w:val="0"/>
                      <w:marRight w:val="0"/>
                      <w:marTop w:val="0"/>
                      <w:marBottom w:val="0"/>
                      <w:divBdr>
                        <w:top w:val="none" w:sz="0" w:space="0" w:color="auto"/>
                        <w:left w:val="none" w:sz="0" w:space="0" w:color="auto"/>
                        <w:bottom w:val="none" w:sz="0" w:space="0" w:color="auto"/>
                        <w:right w:val="none" w:sz="0" w:space="0" w:color="auto"/>
                      </w:divBdr>
                      <w:divsChild>
                        <w:div w:id="559100417">
                          <w:marLeft w:val="0"/>
                          <w:marRight w:val="0"/>
                          <w:marTop w:val="0"/>
                          <w:marBottom w:val="1503"/>
                          <w:divBdr>
                            <w:top w:val="none" w:sz="0" w:space="0" w:color="auto"/>
                            <w:left w:val="none" w:sz="0" w:space="0" w:color="auto"/>
                            <w:bottom w:val="none" w:sz="0" w:space="0" w:color="auto"/>
                            <w:right w:val="none" w:sz="0" w:space="0" w:color="auto"/>
                          </w:divBdr>
                          <w:divsChild>
                            <w:div w:id="666328388">
                              <w:marLeft w:val="0"/>
                              <w:marRight w:val="0"/>
                              <w:marTop w:val="0"/>
                              <w:marBottom w:val="0"/>
                              <w:divBdr>
                                <w:top w:val="none" w:sz="0" w:space="0" w:color="auto"/>
                                <w:left w:val="none" w:sz="0" w:space="0" w:color="auto"/>
                                <w:bottom w:val="none" w:sz="0" w:space="0" w:color="auto"/>
                                <w:right w:val="none" w:sz="0" w:space="0" w:color="auto"/>
                              </w:divBdr>
                              <w:divsChild>
                                <w:div w:id="1139998821">
                                  <w:marLeft w:val="0"/>
                                  <w:marRight w:val="0"/>
                                  <w:marTop w:val="0"/>
                                  <w:marBottom w:val="0"/>
                                  <w:divBdr>
                                    <w:top w:val="none" w:sz="0" w:space="0" w:color="auto"/>
                                    <w:left w:val="none" w:sz="0" w:space="0" w:color="auto"/>
                                    <w:bottom w:val="none" w:sz="0" w:space="0" w:color="auto"/>
                                    <w:right w:val="none" w:sz="0" w:space="0" w:color="auto"/>
                                  </w:divBdr>
                                  <w:divsChild>
                                    <w:div w:id="1016151259">
                                      <w:marLeft w:val="0"/>
                                      <w:marRight w:val="0"/>
                                      <w:marTop w:val="0"/>
                                      <w:marBottom w:val="0"/>
                                      <w:divBdr>
                                        <w:top w:val="none" w:sz="0" w:space="0" w:color="auto"/>
                                        <w:left w:val="none" w:sz="0" w:space="0" w:color="auto"/>
                                        <w:bottom w:val="none" w:sz="0" w:space="0" w:color="auto"/>
                                        <w:right w:val="none" w:sz="0" w:space="0" w:color="auto"/>
                                      </w:divBdr>
                                      <w:divsChild>
                                        <w:div w:id="108473779">
                                          <w:marLeft w:val="0"/>
                                          <w:marRight w:val="0"/>
                                          <w:marTop w:val="0"/>
                                          <w:marBottom w:val="0"/>
                                          <w:divBdr>
                                            <w:top w:val="none" w:sz="0" w:space="0" w:color="auto"/>
                                            <w:left w:val="none" w:sz="0" w:space="0" w:color="auto"/>
                                            <w:bottom w:val="none" w:sz="0" w:space="0" w:color="auto"/>
                                            <w:right w:val="none" w:sz="0" w:space="0" w:color="auto"/>
                                          </w:divBdr>
                                          <w:divsChild>
                                            <w:div w:id="2004626402">
                                              <w:marLeft w:val="0"/>
                                              <w:marRight w:val="0"/>
                                              <w:marTop w:val="0"/>
                                              <w:marBottom w:val="0"/>
                                              <w:divBdr>
                                                <w:top w:val="none" w:sz="0" w:space="0" w:color="auto"/>
                                                <w:left w:val="none" w:sz="0" w:space="0" w:color="auto"/>
                                                <w:bottom w:val="none" w:sz="0" w:space="0" w:color="auto"/>
                                                <w:right w:val="none" w:sz="0" w:space="0" w:color="auto"/>
                                              </w:divBdr>
                                              <w:divsChild>
                                                <w:div w:id="1327130918">
                                                  <w:marLeft w:val="0"/>
                                                  <w:marRight w:val="0"/>
                                                  <w:marTop w:val="0"/>
                                                  <w:marBottom w:val="0"/>
                                                  <w:divBdr>
                                                    <w:top w:val="single" w:sz="4" w:space="6" w:color="E6E6E6"/>
                                                    <w:left w:val="single" w:sz="4" w:space="6" w:color="E6E6E6"/>
                                                    <w:bottom w:val="single" w:sz="4" w:space="6" w:color="E6E6E6"/>
                                                    <w:right w:val="single" w:sz="4" w:space="6" w:color="E6E6E6"/>
                                                  </w:divBdr>
                                                  <w:divsChild>
                                                    <w:div w:id="15669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85623558">
      <w:bodyDiv w:val="1"/>
      <w:marLeft w:val="0"/>
      <w:marRight w:val="0"/>
      <w:marTop w:val="0"/>
      <w:marBottom w:val="0"/>
      <w:divBdr>
        <w:top w:val="none" w:sz="0" w:space="0" w:color="auto"/>
        <w:left w:val="none" w:sz="0" w:space="0" w:color="auto"/>
        <w:bottom w:val="none" w:sz="0" w:space="0" w:color="auto"/>
        <w:right w:val="none" w:sz="0" w:space="0" w:color="auto"/>
      </w:divBdr>
      <w:divsChild>
        <w:div w:id="739601711">
          <w:marLeft w:val="0"/>
          <w:marRight w:val="0"/>
          <w:marTop w:val="0"/>
          <w:marBottom w:val="0"/>
          <w:divBdr>
            <w:top w:val="none" w:sz="0" w:space="0" w:color="auto"/>
            <w:left w:val="none" w:sz="0" w:space="0" w:color="auto"/>
            <w:bottom w:val="none" w:sz="0" w:space="0" w:color="auto"/>
            <w:right w:val="none" w:sz="0" w:space="0" w:color="auto"/>
          </w:divBdr>
          <w:divsChild>
            <w:div w:id="1803495304">
              <w:marLeft w:val="0"/>
              <w:marRight w:val="0"/>
              <w:marTop w:val="0"/>
              <w:marBottom w:val="0"/>
              <w:divBdr>
                <w:top w:val="none" w:sz="0" w:space="0" w:color="auto"/>
                <w:left w:val="none" w:sz="0" w:space="0" w:color="auto"/>
                <w:bottom w:val="none" w:sz="0" w:space="0" w:color="auto"/>
                <w:right w:val="none" w:sz="0" w:space="0" w:color="auto"/>
              </w:divBdr>
              <w:divsChild>
                <w:div w:id="1770392359">
                  <w:marLeft w:val="0"/>
                  <w:marRight w:val="0"/>
                  <w:marTop w:val="0"/>
                  <w:marBottom w:val="0"/>
                  <w:divBdr>
                    <w:top w:val="none" w:sz="0" w:space="0" w:color="auto"/>
                    <w:left w:val="none" w:sz="0" w:space="0" w:color="auto"/>
                    <w:bottom w:val="none" w:sz="0" w:space="0" w:color="auto"/>
                    <w:right w:val="none" w:sz="0" w:space="0" w:color="auto"/>
                  </w:divBdr>
                  <w:divsChild>
                    <w:div w:id="1548833941">
                      <w:marLeft w:val="0"/>
                      <w:marRight w:val="0"/>
                      <w:marTop w:val="0"/>
                      <w:marBottom w:val="0"/>
                      <w:divBdr>
                        <w:top w:val="none" w:sz="0" w:space="0" w:color="auto"/>
                        <w:left w:val="none" w:sz="0" w:space="0" w:color="auto"/>
                        <w:bottom w:val="none" w:sz="0" w:space="0" w:color="auto"/>
                        <w:right w:val="none" w:sz="0" w:space="0" w:color="auto"/>
                      </w:divBdr>
                      <w:divsChild>
                        <w:div w:id="2098667945">
                          <w:marLeft w:val="0"/>
                          <w:marRight w:val="0"/>
                          <w:marTop w:val="0"/>
                          <w:marBottom w:val="1073"/>
                          <w:divBdr>
                            <w:top w:val="none" w:sz="0" w:space="0" w:color="auto"/>
                            <w:left w:val="none" w:sz="0" w:space="0" w:color="auto"/>
                            <w:bottom w:val="none" w:sz="0" w:space="0" w:color="auto"/>
                            <w:right w:val="none" w:sz="0" w:space="0" w:color="auto"/>
                          </w:divBdr>
                          <w:divsChild>
                            <w:div w:id="59210694">
                              <w:marLeft w:val="0"/>
                              <w:marRight w:val="0"/>
                              <w:marTop w:val="0"/>
                              <w:marBottom w:val="0"/>
                              <w:divBdr>
                                <w:top w:val="none" w:sz="0" w:space="0" w:color="auto"/>
                                <w:left w:val="none" w:sz="0" w:space="0" w:color="auto"/>
                                <w:bottom w:val="none" w:sz="0" w:space="0" w:color="auto"/>
                                <w:right w:val="none" w:sz="0" w:space="0" w:color="auto"/>
                              </w:divBdr>
                              <w:divsChild>
                                <w:div w:id="1410536569">
                                  <w:marLeft w:val="0"/>
                                  <w:marRight w:val="0"/>
                                  <w:marTop w:val="0"/>
                                  <w:marBottom w:val="0"/>
                                  <w:divBdr>
                                    <w:top w:val="none" w:sz="0" w:space="0" w:color="auto"/>
                                    <w:left w:val="none" w:sz="0" w:space="0" w:color="auto"/>
                                    <w:bottom w:val="none" w:sz="0" w:space="0" w:color="auto"/>
                                    <w:right w:val="none" w:sz="0" w:space="0" w:color="auto"/>
                                  </w:divBdr>
                                  <w:divsChild>
                                    <w:div w:id="1284848019">
                                      <w:marLeft w:val="0"/>
                                      <w:marRight w:val="0"/>
                                      <w:marTop w:val="0"/>
                                      <w:marBottom w:val="0"/>
                                      <w:divBdr>
                                        <w:top w:val="none" w:sz="0" w:space="0" w:color="auto"/>
                                        <w:left w:val="none" w:sz="0" w:space="0" w:color="auto"/>
                                        <w:bottom w:val="none" w:sz="0" w:space="0" w:color="auto"/>
                                        <w:right w:val="none" w:sz="0" w:space="0" w:color="auto"/>
                                      </w:divBdr>
                                      <w:divsChild>
                                        <w:div w:id="109594207">
                                          <w:marLeft w:val="0"/>
                                          <w:marRight w:val="0"/>
                                          <w:marTop w:val="0"/>
                                          <w:marBottom w:val="0"/>
                                          <w:divBdr>
                                            <w:top w:val="none" w:sz="0" w:space="0" w:color="auto"/>
                                            <w:left w:val="none" w:sz="0" w:space="0" w:color="auto"/>
                                            <w:bottom w:val="none" w:sz="0" w:space="0" w:color="auto"/>
                                            <w:right w:val="none" w:sz="0" w:space="0" w:color="auto"/>
                                          </w:divBdr>
                                          <w:divsChild>
                                            <w:div w:id="4211063">
                                              <w:marLeft w:val="0"/>
                                              <w:marRight w:val="0"/>
                                              <w:marTop w:val="0"/>
                                              <w:marBottom w:val="0"/>
                                              <w:divBdr>
                                                <w:top w:val="none" w:sz="0" w:space="0" w:color="auto"/>
                                                <w:left w:val="none" w:sz="0" w:space="0" w:color="auto"/>
                                                <w:bottom w:val="none" w:sz="0" w:space="0" w:color="auto"/>
                                                <w:right w:val="none" w:sz="0" w:space="0" w:color="auto"/>
                                              </w:divBdr>
                                              <w:divsChild>
                                                <w:div w:id="54204941">
                                                  <w:marLeft w:val="0"/>
                                                  <w:marRight w:val="0"/>
                                                  <w:marTop w:val="0"/>
                                                  <w:marBottom w:val="0"/>
                                                  <w:divBdr>
                                                    <w:top w:val="single" w:sz="4" w:space="4" w:color="E6E6E6"/>
                                                    <w:left w:val="single" w:sz="4" w:space="4" w:color="E6E6E6"/>
                                                    <w:bottom w:val="single" w:sz="4" w:space="4" w:color="E6E6E6"/>
                                                    <w:right w:val="single" w:sz="4" w:space="4" w:color="E6E6E6"/>
                                                  </w:divBdr>
                                                  <w:divsChild>
                                                    <w:div w:id="11117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3929432">
      <w:bodyDiv w:val="1"/>
      <w:marLeft w:val="0"/>
      <w:marRight w:val="0"/>
      <w:marTop w:val="0"/>
      <w:marBottom w:val="0"/>
      <w:divBdr>
        <w:top w:val="none" w:sz="0" w:space="0" w:color="auto"/>
        <w:left w:val="none" w:sz="0" w:space="0" w:color="auto"/>
        <w:bottom w:val="none" w:sz="0" w:space="0" w:color="auto"/>
        <w:right w:val="none" w:sz="0" w:space="0" w:color="auto"/>
      </w:divBdr>
      <w:divsChild>
        <w:div w:id="646055551">
          <w:marLeft w:val="0"/>
          <w:marRight w:val="0"/>
          <w:marTop w:val="0"/>
          <w:marBottom w:val="0"/>
          <w:divBdr>
            <w:top w:val="none" w:sz="0" w:space="0" w:color="auto"/>
            <w:left w:val="none" w:sz="0" w:space="0" w:color="auto"/>
            <w:bottom w:val="none" w:sz="0" w:space="0" w:color="auto"/>
            <w:right w:val="none" w:sz="0" w:space="0" w:color="auto"/>
          </w:divBdr>
          <w:divsChild>
            <w:div w:id="1661811333">
              <w:marLeft w:val="0"/>
              <w:marRight w:val="0"/>
              <w:marTop w:val="0"/>
              <w:marBottom w:val="0"/>
              <w:divBdr>
                <w:top w:val="none" w:sz="0" w:space="0" w:color="auto"/>
                <w:left w:val="none" w:sz="0" w:space="0" w:color="auto"/>
                <w:bottom w:val="none" w:sz="0" w:space="0" w:color="auto"/>
                <w:right w:val="none" w:sz="0" w:space="0" w:color="auto"/>
              </w:divBdr>
              <w:divsChild>
                <w:div w:id="1673876115">
                  <w:marLeft w:val="0"/>
                  <w:marRight w:val="0"/>
                  <w:marTop w:val="0"/>
                  <w:marBottom w:val="0"/>
                  <w:divBdr>
                    <w:top w:val="none" w:sz="0" w:space="0" w:color="auto"/>
                    <w:left w:val="none" w:sz="0" w:space="0" w:color="auto"/>
                    <w:bottom w:val="none" w:sz="0" w:space="0" w:color="auto"/>
                    <w:right w:val="none" w:sz="0" w:space="0" w:color="auto"/>
                  </w:divBdr>
                  <w:divsChild>
                    <w:div w:id="397284523">
                      <w:marLeft w:val="0"/>
                      <w:marRight w:val="0"/>
                      <w:marTop w:val="0"/>
                      <w:marBottom w:val="0"/>
                      <w:divBdr>
                        <w:top w:val="none" w:sz="0" w:space="0" w:color="auto"/>
                        <w:left w:val="none" w:sz="0" w:space="0" w:color="auto"/>
                        <w:bottom w:val="none" w:sz="0" w:space="0" w:color="auto"/>
                        <w:right w:val="none" w:sz="0" w:space="0" w:color="auto"/>
                      </w:divBdr>
                      <w:divsChild>
                        <w:div w:id="12845870">
                          <w:marLeft w:val="0"/>
                          <w:marRight w:val="0"/>
                          <w:marTop w:val="0"/>
                          <w:marBottom w:val="751"/>
                          <w:divBdr>
                            <w:top w:val="none" w:sz="0" w:space="0" w:color="auto"/>
                            <w:left w:val="none" w:sz="0" w:space="0" w:color="auto"/>
                            <w:bottom w:val="none" w:sz="0" w:space="0" w:color="auto"/>
                            <w:right w:val="none" w:sz="0" w:space="0" w:color="auto"/>
                          </w:divBdr>
                          <w:divsChild>
                            <w:div w:id="791749104">
                              <w:marLeft w:val="0"/>
                              <w:marRight w:val="0"/>
                              <w:marTop w:val="0"/>
                              <w:marBottom w:val="0"/>
                              <w:divBdr>
                                <w:top w:val="none" w:sz="0" w:space="0" w:color="auto"/>
                                <w:left w:val="none" w:sz="0" w:space="0" w:color="auto"/>
                                <w:bottom w:val="none" w:sz="0" w:space="0" w:color="auto"/>
                                <w:right w:val="none" w:sz="0" w:space="0" w:color="auto"/>
                              </w:divBdr>
                              <w:divsChild>
                                <w:div w:id="1114057482">
                                  <w:marLeft w:val="0"/>
                                  <w:marRight w:val="0"/>
                                  <w:marTop w:val="0"/>
                                  <w:marBottom w:val="0"/>
                                  <w:divBdr>
                                    <w:top w:val="none" w:sz="0" w:space="0" w:color="auto"/>
                                    <w:left w:val="none" w:sz="0" w:space="0" w:color="auto"/>
                                    <w:bottom w:val="none" w:sz="0" w:space="0" w:color="auto"/>
                                    <w:right w:val="none" w:sz="0" w:space="0" w:color="auto"/>
                                  </w:divBdr>
                                  <w:divsChild>
                                    <w:div w:id="1777939007">
                                      <w:marLeft w:val="0"/>
                                      <w:marRight w:val="0"/>
                                      <w:marTop w:val="0"/>
                                      <w:marBottom w:val="0"/>
                                      <w:divBdr>
                                        <w:top w:val="none" w:sz="0" w:space="0" w:color="auto"/>
                                        <w:left w:val="none" w:sz="0" w:space="0" w:color="auto"/>
                                        <w:bottom w:val="none" w:sz="0" w:space="0" w:color="auto"/>
                                        <w:right w:val="none" w:sz="0" w:space="0" w:color="auto"/>
                                      </w:divBdr>
                                      <w:divsChild>
                                        <w:div w:id="2019690636">
                                          <w:marLeft w:val="0"/>
                                          <w:marRight w:val="0"/>
                                          <w:marTop w:val="0"/>
                                          <w:marBottom w:val="0"/>
                                          <w:divBdr>
                                            <w:top w:val="none" w:sz="0" w:space="0" w:color="auto"/>
                                            <w:left w:val="none" w:sz="0" w:space="0" w:color="auto"/>
                                            <w:bottom w:val="none" w:sz="0" w:space="0" w:color="auto"/>
                                            <w:right w:val="none" w:sz="0" w:space="0" w:color="auto"/>
                                          </w:divBdr>
                                          <w:divsChild>
                                            <w:div w:id="1410736337">
                                              <w:marLeft w:val="0"/>
                                              <w:marRight w:val="0"/>
                                              <w:marTop w:val="0"/>
                                              <w:marBottom w:val="0"/>
                                              <w:divBdr>
                                                <w:top w:val="none" w:sz="0" w:space="0" w:color="auto"/>
                                                <w:left w:val="none" w:sz="0" w:space="0" w:color="auto"/>
                                                <w:bottom w:val="none" w:sz="0" w:space="0" w:color="auto"/>
                                                <w:right w:val="none" w:sz="0" w:space="0" w:color="auto"/>
                                              </w:divBdr>
                                              <w:divsChild>
                                                <w:div w:id="1745300075">
                                                  <w:marLeft w:val="0"/>
                                                  <w:marRight w:val="0"/>
                                                  <w:marTop w:val="0"/>
                                                  <w:marBottom w:val="0"/>
                                                  <w:divBdr>
                                                    <w:top w:val="single" w:sz="4" w:space="0" w:color="EEEEEE"/>
                                                    <w:left w:val="none" w:sz="0" w:space="0" w:color="auto"/>
                                                    <w:bottom w:val="single" w:sz="4" w:space="0" w:color="EEEEEE"/>
                                                    <w:right w:val="single" w:sz="4" w:space="0" w:color="EEEEEE"/>
                                                  </w:divBdr>
                                                  <w:divsChild>
                                                    <w:div w:id="4327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808270">
      <w:bodyDiv w:val="1"/>
      <w:marLeft w:val="0"/>
      <w:marRight w:val="0"/>
      <w:marTop w:val="0"/>
      <w:marBottom w:val="0"/>
      <w:divBdr>
        <w:top w:val="none" w:sz="0" w:space="0" w:color="auto"/>
        <w:left w:val="none" w:sz="0" w:space="0" w:color="auto"/>
        <w:bottom w:val="none" w:sz="0" w:space="0" w:color="auto"/>
        <w:right w:val="none" w:sz="0" w:space="0" w:color="auto"/>
      </w:divBdr>
      <w:divsChild>
        <w:div w:id="458454947">
          <w:marLeft w:val="0"/>
          <w:marRight w:val="0"/>
          <w:marTop w:val="0"/>
          <w:marBottom w:val="0"/>
          <w:divBdr>
            <w:top w:val="none" w:sz="0" w:space="0" w:color="auto"/>
            <w:left w:val="none" w:sz="0" w:space="0" w:color="auto"/>
            <w:bottom w:val="none" w:sz="0" w:space="0" w:color="auto"/>
            <w:right w:val="none" w:sz="0" w:space="0" w:color="auto"/>
          </w:divBdr>
          <w:divsChild>
            <w:div w:id="1926457822">
              <w:marLeft w:val="0"/>
              <w:marRight w:val="0"/>
              <w:marTop w:val="0"/>
              <w:marBottom w:val="0"/>
              <w:divBdr>
                <w:top w:val="none" w:sz="0" w:space="0" w:color="auto"/>
                <w:left w:val="none" w:sz="0" w:space="0" w:color="auto"/>
                <w:bottom w:val="none" w:sz="0" w:space="0" w:color="auto"/>
                <w:right w:val="none" w:sz="0" w:space="0" w:color="auto"/>
              </w:divBdr>
              <w:divsChild>
                <w:div w:id="978460187">
                  <w:marLeft w:val="0"/>
                  <w:marRight w:val="0"/>
                  <w:marTop w:val="0"/>
                  <w:marBottom w:val="0"/>
                  <w:divBdr>
                    <w:top w:val="none" w:sz="0" w:space="0" w:color="auto"/>
                    <w:left w:val="none" w:sz="0" w:space="0" w:color="auto"/>
                    <w:bottom w:val="none" w:sz="0" w:space="0" w:color="auto"/>
                    <w:right w:val="none" w:sz="0" w:space="0" w:color="auto"/>
                  </w:divBdr>
                  <w:divsChild>
                    <w:div w:id="589200347">
                      <w:marLeft w:val="0"/>
                      <w:marRight w:val="0"/>
                      <w:marTop w:val="0"/>
                      <w:marBottom w:val="0"/>
                      <w:divBdr>
                        <w:top w:val="none" w:sz="0" w:space="0" w:color="auto"/>
                        <w:left w:val="none" w:sz="0" w:space="0" w:color="auto"/>
                        <w:bottom w:val="none" w:sz="0" w:space="0" w:color="auto"/>
                        <w:right w:val="none" w:sz="0" w:space="0" w:color="auto"/>
                      </w:divBdr>
                      <w:divsChild>
                        <w:div w:id="1274749101">
                          <w:marLeft w:val="0"/>
                          <w:marRight w:val="0"/>
                          <w:marTop w:val="0"/>
                          <w:marBottom w:val="1490"/>
                          <w:divBdr>
                            <w:top w:val="none" w:sz="0" w:space="0" w:color="auto"/>
                            <w:left w:val="none" w:sz="0" w:space="0" w:color="auto"/>
                            <w:bottom w:val="none" w:sz="0" w:space="0" w:color="auto"/>
                            <w:right w:val="none" w:sz="0" w:space="0" w:color="auto"/>
                          </w:divBdr>
                          <w:divsChild>
                            <w:div w:id="468018912">
                              <w:marLeft w:val="0"/>
                              <w:marRight w:val="0"/>
                              <w:marTop w:val="0"/>
                              <w:marBottom w:val="0"/>
                              <w:divBdr>
                                <w:top w:val="none" w:sz="0" w:space="0" w:color="auto"/>
                                <w:left w:val="none" w:sz="0" w:space="0" w:color="auto"/>
                                <w:bottom w:val="none" w:sz="0" w:space="0" w:color="auto"/>
                                <w:right w:val="none" w:sz="0" w:space="0" w:color="auto"/>
                              </w:divBdr>
                              <w:divsChild>
                                <w:div w:id="86005700">
                                  <w:marLeft w:val="0"/>
                                  <w:marRight w:val="0"/>
                                  <w:marTop w:val="0"/>
                                  <w:marBottom w:val="0"/>
                                  <w:divBdr>
                                    <w:top w:val="none" w:sz="0" w:space="0" w:color="auto"/>
                                    <w:left w:val="none" w:sz="0" w:space="0" w:color="auto"/>
                                    <w:bottom w:val="none" w:sz="0" w:space="0" w:color="auto"/>
                                    <w:right w:val="none" w:sz="0" w:space="0" w:color="auto"/>
                                  </w:divBdr>
                                  <w:divsChild>
                                    <w:div w:id="233859116">
                                      <w:marLeft w:val="0"/>
                                      <w:marRight w:val="0"/>
                                      <w:marTop w:val="0"/>
                                      <w:marBottom w:val="0"/>
                                      <w:divBdr>
                                        <w:top w:val="none" w:sz="0" w:space="0" w:color="auto"/>
                                        <w:left w:val="none" w:sz="0" w:space="0" w:color="auto"/>
                                        <w:bottom w:val="none" w:sz="0" w:space="0" w:color="auto"/>
                                        <w:right w:val="none" w:sz="0" w:space="0" w:color="auto"/>
                                      </w:divBdr>
                                      <w:divsChild>
                                        <w:div w:id="1973243166">
                                          <w:marLeft w:val="0"/>
                                          <w:marRight w:val="0"/>
                                          <w:marTop w:val="0"/>
                                          <w:marBottom w:val="0"/>
                                          <w:divBdr>
                                            <w:top w:val="none" w:sz="0" w:space="0" w:color="auto"/>
                                            <w:left w:val="none" w:sz="0" w:space="0" w:color="auto"/>
                                            <w:bottom w:val="none" w:sz="0" w:space="0" w:color="auto"/>
                                            <w:right w:val="none" w:sz="0" w:space="0" w:color="auto"/>
                                          </w:divBdr>
                                          <w:divsChild>
                                            <w:div w:id="1990592989">
                                              <w:marLeft w:val="0"/>
                                              <w:marRight w:val="0"/>
                                              <w:marTop w:val="0"/>
                                              <w:marBottom w:val="0"/>
                                              <w:divBdr>
                                                <w:top w:val="none" w:sz="0" w:space="0" w:color="auto"/>
                                                <w:left w:val="none" w:sz="0" w:space="0" w:color="auto"/>
                                                <w:bottom w:val="none" w:sz="0" w:space="0" w:color="auto"/>
                                                <w:right w:val="none" w:sz="0" w:space="0" w:color="auto"/>
                                              </w:divBdr>
                                              <w:divsChild>
                                                <w:div w:id="1020859323">
                                                  <w:marLeft w:val="0"/>
                                                  <w:marRight w:val="0"/>
                                                  <w:marTop w:val="0"/>
                                                  <w:marBottom w:val="0"/>
                                                  <w:divBdr>
                                                    <w:top w:val="single" w:sz="4" w:space="6" w:color="E6E6E6"/>
                                                    <w:left w:val="single" w:sz="4" w:space="6" w:color="E6E6E6"/>
                                                    <w:bottom w:val="single" w:sz="4" w:space="6" w:color="E6E6E6"/>
                                                    <w:right w:val="single" w:sz="4" w:space="6" w:color="E6E6E6"/>
                                                  </w:divBdr>
                                                  <w:divsChild>
                                                    <w:div w:id="49696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3758427">
      <w:bodyDiv w:val="1"/>
      <w:marLeft w:val="0"/>
      <w:marRight w:val="0"/>
      <w:marTop w:val="0"/>
      <w:marBottom w:val="0"/>
      <w:divBdr>
        <w:top w:val="none" w:sz="0" w:space="0" w:color="auto"/>
        <w:left w:val="none" w:sz="0" w:space="0" w:color="auto"/>
        <w:bottom w:val="none" w:sz="0" w:space="0" w:color="auto"/>
        <w:right w:val="none" w:sz="0" w:space="0" w:color="auto"/>
      </w:divBdr>
      <w:divsChild>
        <w:div w:id="1897547676">
          <w:marLeft w:val="0"/>
          <w:marRight w:val="0"/>
          <w:marTop w:val="0"/>
          <w:marBottom w:val="0"/>
          <w:divBdr>
            <w:top w:val="none" w:sz="0" w:space="0" w:color="auto"/>
            <w:left w:val="none" w:sz="0" w:space="0" w:color="auto"/>
            <w:bottom w:val="none" w:sz="0" w:space="0" w:color="auto"/>
            <w:right w:val="none" w:sz="0" w:space="0" w:color="auto"/>
          </w:divBdr>
          <w:divsChild>
            <w:div w:id="1622804770">
              <w:marLeft w:val="0"/>
              <w:marRight w:val="0"/>
              <w:marTop w:val="0"/>
              <w:marBottom w:val="0"/>
              <w:divBdr>
                <w:top w:val="none" w:sz="0" w:space="0" w:color="auto"/>
                <w:left w:val="none" w:sz="0" w:space="0" w:color="auto"/>
                <w:bottom w:val="none" w:sz="0" w:space="0" w:color="auto"/>
                <w:right w:val="none" w:sz="0" w:space="0" w:color="auto"/>
              </w:divBdr>
              <w:divsChild>
                <w:div w:id="1265765663">
                  <w:marLeft w:val="0"/>
                  <w:marRight w:val="0"/>
                  <w:marTop w:val="0"/>
                  <w:marBottom w:val="0"/>
                  <w:divBdr>
                    <w:top w:val="none" w:sz="0" w:space="0" w:color="auto"/>
                    <w:left w:val="none" w:sz="0" w:space="0" w:color="auto"/>
                    <w:bottom w:val="none" w:sz="0" w:space="0" w:color="auto"/>
                    <w:right w:val="none" w:sz="0" w:space="0" w:color="auto"/>
                  </w:divBdr>
                  <w:divsChild>
                    <w:div w:id="1133982068">
                      <w:marLeft w:val="0"/>
                      <w:marRight w:val="0"/>
                      <w:marTop w:val="0"/>
                      <w:marBottom w:val="0"/>
                      <w:divBdr>
                        <w:top w:val="none" w:sz="0" w:space="0" w:color="auto"/>
                        <w:left w:val="none" w:sz="0" w:space="0" w:color="auto"/>
                        <w:bottom w:val="none" w:sz="0" w:space="0" w:color="auto"/>
                        <w:right w:val="none" w:sz="0" w:space="0" w:color="auto"/>
                      </w:divBdr>
                      <w:divsChild>
                        <w:div w:id="1896967377">
                          <w:marLeft w:val="0"/>
                          <w:marRight w:val="0"/>
                          <w:marTop w:val="0"/>
                          <w:marBottom w:val="215"/>
                          <w:divBdr>
                            <w:top w:val="none" w:sz="0" w:space="0" w:color="auto"/>
                            <w:left w:val="none" w:sz="0" w:space="0" w:color="auto"/>
                            <w:bottom w:val="none" w:sz="0" w:space="0" w:color="auto"/>
                            <w:right w:val="none" w:sz="0" w:space="0" w:color="auto"/>
                          </w:divBdr>
                          <w:divsChild>
                            <w:div w:id="1438794122">
                              <w:marLeft w:val="0"/>
                              <w:marRight w:val="0"/>
                              <w:marTop w:val="0"/>
                              <w:marBottom w:val="0"/>
                              <w:divBdr>
                                <w:top w:val="none" w:sz="0" w:space="0" w:color="auto"/>
                                <w:left w:val="none" w:sz="0" w:space="0" w:color="auto"/>
                                <w:bottom w:val="none" w:sz="0" w:space="0" w:color="auto"/>
                                <w:right w:val="none" w:sz="0" w:space="0" w:color="auto"/>
                              </w:divBdr>
                              <w:divsChild>
                                <w:div w:id="2034455730">
                                  <w:marLeft w:val="0"/>
                                  <w:marRight w:val="0"/>
                                  <w:marTop w:val="0"/>
                                  <w:marBottom w:val="0"/>
                                  <w:divBdr>
                                    <w:top w:val="none" w:sz="0" w:space="0" w:color="auto"/>
                                    <w:left w:val="none" w:sz="0" w:space="0" w:color="auto"/>
                                    <w:bottom w:val="none" w:sz="0" w:space="0" w:color="auto"/>
                                    <w:right w:val="none" w:sz="0" w:space="0" w:color="auto"/>
                                  </w:divBdr>
                                  <w:divsChild>
                                    <w:div w:id="399063074">
                                      <w:marLeft w:val="0"/>
                                      <w:marRight w:val="0"/>
                                      <w:marTop w:val="0"/>
                                      <w:marBottom w:val="0"/>
                                      <w:divBdr>
                                        <w:top w:val="none" w:sz="0" w:space="0" w:color="auto"/>
                                        <w:left w:val="none" w:sz="0" w:space="0" w:color="auto"/>
                                        <w:bottom w:val="none" w:sz="0" w:space="0" w:color="auto"/>
                                        <w:right w:val="none" w:sz="0" w:space="0" w:color="auto"/>
                                      </w:divBdr>
                                      <w:divsChild>
                                        <w:div w:id="1949120386">
                                          <w:marLeft w:val="0"/>
                                          <w:marRight w:val="0"/>
                                          <w:marTop w:val="0"/>
                                          <w:marBottom w:val="0"/>
                                          <w:divBdr>
                                            <w:top w:val="none" w:sz="0" w:space="0" w:color="auto"/>
                                            <w:left w:val="none" w:sz="0" w:space="0" w:color="auto"/>
                                            <w:bottom w:val="none" w:sz="0" w:space="0" w:color="auto"/>
                                            <w:right w:val="none" w:sz="0" w:space="0" w:color="auto"/>
                                          </w:divBdr>
                                          <w:divsChild>
                                            <w:div w:id="2107143880">
                                              <w:marLeft w:val="0"/>
                                              <w:marRight w:val="0"/>
                                              <w:marTop w:val="0"/>
                                              <w:marBottom w:val="0"/>
                                              <w:divBdr>
                                                <w:top w:val="none" w:sz="0" w:space="0" w:color="auto"/>
                                                <w:left w:val="none" w:sz="0" w:space="0" w:color="auto"/>
                                                <w:bottom w:val="none" w:sz="0" w:space="0" w:color="auto"/>
                                                <w:right w:val="none" w:sz="0" w:space="0" w:color="auto"/>
                                              </w:divBdr>
                                              <w:divsChild>
                                                <w:div w:id="1485245624">
                                                  <w:marLeft w:val="0"/>
                                                  <w:marRight w:val="0"/>
                                                  <w:marTop w:val="0"/>
                                                  <w:marBottom w:val="0"/>
                                                  <w:divBdr>
                                                    <w:top w:val="single" w:sz="4" w:space="0" w:color="EEEEEE"/>
                                                    <w:left w:val="none" w:sz="0" w:space="0" w:color="auto"/>
                                                    <w:bottom w:val="single" w:sz="4" w:space="0" w:color="EEEEEE"/>
                                                    <w:right w:val="single" w:sz="4" w:space="0" w:color="EEEEEE"/>
                                                  </w:divBdr>
                                                  <w:divsChild>
                                                    <w:div w:id="45294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5106270">
      <w:bodyDiv w:val="1"/>
      <w:marLeft w:val="0"/>
      <w:marRight w:val="0"/>
      <w:marTop w:val="0"/>
      <w:marBottom w:val="0"/>
      <w:divBdr>
        <w:top w:val="none" w:sz="0" w:space="0" w:color="auto"/>
        <w:left w:val="none" w:sz="0" w:space="0" w:color="auto"/>
        <w:bottom w:val="none" w:sz="0" w:space="0" w:color="auto"/>
        <w:right w:val="none" w:sz="0" w:space="0" w:color="auto"/>
      </w:divBdr>
      <w:divsChild>
        <w:div w:id="1714228791">
          <w:marLeft w:val="0"/>
          <w:marRight w:val="0"/>
          <w:marTop w:val="0"/>
          <w:marBottom w:val="0"/>
          <w:divBdr>
            <w:top w:val="none" w:sz="0" w:space="0" w:color="auto"/>
            <w:left w:val="none" w:sz="0" w:space="0" w:color="auto"/>
            <w:bottom w:val="none" w:sz="0" w:space="0" w:color="auto"/>
            <w:right w:val="none" w:sz="0" w:space="0" w:color="auto"/>
          </w:divBdr>
          <w:divsChild>
            <w:div w:id="1952858853">
              <w:marLeft w:val="0"/>
              <w:marRight w:val="0"/>
              <w:marTop w:val="0"/>
              <w:marBottom w:val="0"/>
              <w:divBdr>
                <w:top w:val="none" w:sz="0" w:space="0" w:color="auto"/>
                <w:left w:val="none" w:sz="0" w:space="0" w:color="auto"/>
                <w:bottom w:val="none" w:sz="0" w:space="0" w:color="auto"/>
                <w:right w:val="none" w:sz="0" w:space="0" w:color="auto"/>
              </w:divBdr>
              <w:divsChild>
                <w:div w:id="1347438380">
                  <w:marLeft w:val="0"/>
                  <w:marRight w:val="0"/>
                  <w:marTop w:val="0"/>
                  <w:marBottom w:val="0"/>
                  <w:divBdr>
                    <w:top w:val="none" w:sz="0" w:space="0" w:color="auto"/>
                    <w:left w:val="none" w:sz="0" w:space="0" w:color="auto"/>
                    <w:bottom w:val="none" w:sz="0" w:space="0" w:color="auto"/>
                    <w:right w:val="none" w:sz="0" w:space="0" w:color="auto"/>
                  </w:divBdr>
                  <w:divsChild>
                    <w:div w:id="997198207">
                      <w:marLeft w:val="0"/>
                      <w:marRight w:val="0"/>
                      <w:marTop w:val="0"/>
                      <w:marBottom w:val="0"/>
                      <w:divBdr>
                        <w:top w:val="none" w:sz="0" w:space="0" w:color="auto"/>
                        <w:left w:val="none" w:sz="0" w:space="0" w:color="auto"/>
                        <w:bottom w:val="none" w:sz="0" w:space="0" w:color="auto"/>
                        <w:right w:val="none" w:sz="0" w:space="0" w:color="auto"/>
                      </w:divBdr>
                      <w:divsChild>
                        <w:div w:id="1891577804">
                          <w:marLeft w:val="0"/>
                          <w:marRight w:val="0"/>
                          <w:marTop w:val="0"/>
                          <w:marBottom w:val="751"/>
                          <w:divBdr>
                            <w:top w:val="none" w:sz="0" w:space="0" w:color="auto"/>
                            <w:left w:val="none" w:sz="0" w:space="0" w:color="auto"/>
                            <w:bottom w:val="none" w:sz="0" w:space="0" w:color="auto"/>
                            <w:right w:val="none" w:sz="0" w:space="0" w:color="auto"/>
                          </w:divBdr>
                          <w:divsChild>
                            <w:div w:id="274142302">
                              <w:marLeft w:val="0"/>
                              <w:marRight w:val="0"/>
                              <w:marTop w:val="0"/>
                              <w:marBottom w:val="0"/>
                              <w:divBdr>
                                <w:top w:val="none" w:sz="0" w:space="0" w:color="auto"/>
                                <w:left w:val="none" w:sz="0" w:space="0" w:color="auto"/>
                                <w:bottom w:val="none" w:sz="0" w:space="0" w:color="auto"/>
                                <w:right w:val="none" w:sz="0" w:space="0" w:color="auto"/>
                              </w:divBdr>
                              <w:divsChild>
                                <w:div w:id="1357273902">
                                  <w:marLeft w:val="0"/>
                                  <w:marRight w:val="0"/>
                                  <w:marTop w:val="0"/>
                                  <w:marBottom w:val="0"/>
                                  <w:divBdr>
                                    <w:top w:val="none" w:sz="0" w:space="0" w:color="auto"/>
                                    <w:left w:val="none" w:sz="0" w:space="0" w:color="auto"/>
                                    <w:bottom w:val="none" w:sz="0" w:space="0" w:color="auto"/>
                                    <w:right w:val="none" w:sz="0" w:space="0" w:color="auto"/>
                                  </w:divBdr>
                                  <w:divsChild>
                                    <w:div w:id="1957520667">
                                      <w:marLeft w:val="0"/>
                                      <w:marRight w:val="0"/>
                                      <w:marTop w:val="0"/>
                                      <w:marBottom w:val="0"/>
                                      <w:divBdr>
                                        <w:top w:val="none" w:sz="0" w:space="0" w:color="auto"/>
                                        <w:left w:val="none" w:sz="0" w:space="0" w:color="auto"/>
                                        <w:bottom w:val="none" w:sz="0" w:space="0" w:color="auto"/>
                                        <w:right w:val="none" w:sz="0" w:space="0" w:color="auto"/>
                                      </w:divBdr>
                                      <w:divsChild>
                                        <w:div w:id="1096487830">
                                          <w:marLeft w:val="0"/>
                                          <w:marRight w:val="0"/>
                                          <w:marTop w:val="0"/>
                                          <w:marBottom w:val="0"/>
                                          <w:divBdr>
                                            <w:top w:val="none" w:sz="0" w:space="0" w:color="auto"/>
                                            <w:left w:val="none" w:sz="0" w:space="0" w:color="auto"/>
                                            <w:bottom w:val="none" w:sz="0" w:space="0" w:color="auto"/>
                                            <w:right w:val="none" w:sz="0" w:space="0" w:color="auto"/>
                                          </w:divBdr>
                                          <w:divsChild>
                                            <w:div w:id="337969801">
                                              <w:marLeft w:val="0"/>
                                              <w:marRight w:val="0"/>
                                              <w:marTop w:val="0"/>
                                              <w:marBottom w:val="0"/>
                                              <w:divBdr>
                                                <w:top w:val="none" w:sz="0" w:space="0" w:color="auto"/>
                                                <w:left w:val="none" w:sz="0" w:space="0" w:color="auto"/>
                                                <w:bottom w:val="none" w:sz="0" w:space="0" w:color="auto"/>
                                                <w:right w:val="none" w:sz="0" w:space="0" w:color="auto"/>
                                              </w:divBdr>
                                              <w:divsChild>
                                                <w:div w:id="1881748290">
                                                  <w:marLeft w:val="0"/>
                                                  <w:marRight w:val="0"/>
                                                  <w:marTop w:val="0"/>
                                                  <w:marBottom w:val="0"/>
                                                  <w:divBdr>
                                                    <w:top w:val="single" w:sz="4" w:space="0" w:color="EEEEEE"/>
                                                    <w:left w:val="none" w:sz="0" w:space="0" w:color="auto"/>
                                                    <w:bottom w:val="single" w:sz="4" w:space="0" w:color="EEEEEE"/>
                                                    <w:right w:val="single" w:sz="4" w:space="0" w:color="EEEEEE"/>
                                                  </w:divBdr>
                                                  <w:divsChild>
                                                    <w:div w:id="1197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41095703">
      <w:bodyDiv w:val="1"/>
      <w:marLeft w:val="0"/>
      <w:marRight w:val="0"/>
      <w:marTop w:val="0"/>
      <w:marBottom w:val="0"/>
      <w:divBdr>
        <w:top w:val="none" w:sz="0" w:space="0" w:color="auto"/>
        <w:left w:val="none" w:sz="0" w:space="0" w:color="auto"/>
        <w:bottom w:val="none" w:sz="0" w:space="0" w:color="auto"/>
        <w:right w:val="none" w:sz="0" w:space="0" w:color="auto"/>
      </w:divBdr>
      <w:divsChild>
        <w:div w:id="1554654807">
          <w:marLeft w:val="0"/>
          <w:marRight w:val="0"/>
          <w:marTop w:val="0"/>
          <w:marBottom w:val="0"/>
          <w:divBdr>
            <w:top w:val="none" w:sz="0" w:space="0" w:color="auto"/>
            <w:left w:val="none" w:sz="0" w:space="0" w:color="auto"/>
            <w:bottom w:val="none" w:sz="0" w:space="0" w:color="auto"/>
            <w:right w:val="none" w:sz="0" w:space="0" w:color="auto"/>
          </w:divBdr>
          <w:divsChild>
            <w:div w:id="1350906395">
              <w:marLeft w:val="0"/>
              <w:marRight w:val="0"/>
              <w:marTop w:val="0"/>
              <w:marBottom w:val="0"/>
              <w:divBdr>
                <w:top w:val="none" w:sz="0" w:space="0" w:color="auto"/>
                <w:left w:val="none" w:sz="0" w:space="0" w:color="auto"/>
                <w:bottom w:val="none" w:sz="0" w:space="0" w:color="auto"/>
                <w:right w:val="none" w:sz="0" w:space="0" w:color="auto"/>
              </w:divBdr>
              <w:divsChild>
                <w:div w:id="2065373101">
                  <w:marLeft w:val="0"/>
                  <w:marRight w:val="0"/>
                  <w:marTop w:val="0"/>
                  <w:marBottom w:val="0"/>
                  <w:divBdr>
                    <w:top w:val="none" w:sz="0" w:space="0" w:color="auto"/>
                    <w:left w:val="none" w:sz="0" w:space="0" w:color="auto"/>
                    <w:bottom w:val="none" w:sz="0" w:space="0" w:color="auto"/>
                    <w:right w:val="none" w:sz="0" w:space="0" w:color="auto"/>
                  </w:divBdr>
                  <w:divsChild>
                    <w:div w:id="41365270">
                      <w:marLeft w:val="0"/>
                      <w:marRight w:val="0"/>
                      <w:marTop w:val="0"/>
                      <w:marBottom w:val="0"/>
                      <w:divBdr>
                        <w:top w:val="none" w:sz="0" w:space="0" w:color="auto"/>
                        <w:left w:val="none" w:sz="0" w:space="0" w:color="auto"/>
                        <w:bottom w:val="none" w:sz="0" w:space="0" w:color="auto"/>
                        <w:right w:val="none" w:sz="0" w:space="0" w:color="auto"/>
                      </w:divBdr>
                      <w:divsChild>
                        <w:div w:id="882788000">
                          <w:marLeft w:val="0"/>
                          <w:marRight w:val="0"/>
                          <w:marTop w:val="0"/>
                          <w:marBottom w:val="215"/>
                          <w:divBdr>
                            <w:top w:val="none" w:sz="0" w:space="0" w:color="auto"/>
                            <w:left w:val="none" w:sz="0" w:space="0" w:color="auto"/>
                            <w:bottom w:val="none" w:sz="0" w:space="0" w:color="auto"/>
                            <w:right w:val="none" w:sz="0" w:space="0" w:color="auto"/>
                          </w:divBdr>
                          <w:divsChild>
                            <w:div w:id="1667705890">
                              <w:marLeft w:val="0"/>
                              <w:marRight w:val="0"/>
                              <w:marTop w:val="0"/>
                              <w:marBottom w:val="0"/>
                              <w:divBdr>
                                <w:top w:val="none" w:sz="0" w:space="0" w:color="auto"/>
                                <w:left w:val="none" w:sz="0" w:space="0" w:color="auto"/>
                                <w:bottom w:val="none" w:sz="0" w:space="0" w:color="auto"/>
                                <w:right w:val="none" w:sz="0" w:space="0" w:color="auto"/>
                              </w:divBdr>
                              <w:divsChild>
                                <w:div w:id="1608198907">
                                  <w:marLeft w:val="0"/>
                                  <w:marRight w:val="0"/>
                                  <w:marTop w:val="0"/>
                                  <w:marBottom w:val="0"/>
                                  <w:divBdr>
                                    <w:top w:val="none" w:sz="0" w:space="0" w:color="auto"/>
                                    <w:left w:val="none" w:sz="0" w:space="0" w:color="auto"/>
                                    <w:bottom w:val="none" w:sz="0" w:space="0" w:color="auto"/>
                                    <w:right w:val="none" w:sz="0" w:space="0" w:color="auto"/>
                                  </w:divBdr>
                                  <w:divsChild>
                                    <w:div w:id="1095323599">
                                      <w:marLeft w:val="0"/>
                                      <w:marRight w:val="0"/>
                                      <w:marTop w:val="0"/>
                                      <w:marBottom w:val="0"/>
                                      <w:divBdr>
                                        <w:top w:val="none" w:sz="0" w:space="0" w:color="auto"/>
                                        <w:left w:val="none" w:sz="0" w:space="0" w:color="auto"/>
                                        <w:bottom w:val="none" w:sz="0" w:space="0" w:color="auto"/>
                                        <w:right w:val="none" w:sz="0" w:space="0" w:color="auto"/>
                                      </w:divBdr>
                                      <w:divsChild>
                                        <w:div w:id="402528496">
                                          <w:marLeft w:val="0"/>
                                          <w:marRight w:val="0"/>
                                          <w:marTop w:val="0"/>
                                          <w:marBottom w:val="0"/>
                                          <w:divBdr>
                                            <w:top w:val="none" w:sz="0" w:space="0" w:color="auto"/>
                                            <w:left w:val="none" w:sz="0" w:space="0" w:color="auto"/>
                                            <w:bottom w:val="none" w:sz="0" w:space="0" w:color="auto"/>
                                            <w:right w:val="none" w:sz="0" w:space="0" w:color="auto"/>
                                          </w:divBdr>
                                          <w:divsChild>
                                            <w:div w:id="717314502">
                                              <w:marLeft w:val="0"/>
                                              <w:marRight w:val="0"/>
                                              <w:marTop w:val="0"/>
                                              <w:marBottom w:val="0"/>
                                              <w:divBdr>
                                                <w:top w:val="none" w:sz="0" w:space="0" w:color="auto"/>
                                                <w:left w:val="none" w:sz="0" w:space="0" w:color="auto"/>
                                                <w:bottom w:val="none" w:sz="0" w:space="0" w:color="auto"/>
                                                <w:right w:val="none" w:sz="0" w:space="0" w:color="auto"/>
                                              </w:divBdr>
                                              <w:divsChild>
                                                <w:div w:id="1364985801">
                                                  <w:marLeft w:val="0"/>
                                                  <w:marRight w:val="0"/>
                                                  <w:marTop w:val="0"/>
                                                  <w:marBottom w:val="0"/>
                                                  <w:divBdr>
                                                    <w:top w:val="single" w:sz="4" w:space="0" w:color="EEEEEE"/>
                                                    <w:left w:val="none" w:sz="0" w:space="0" w:color="auto"/>
                                                    <w:bottom w:val="single" w:sz="4" w:space="0" w:color="EEEEEE"/>
                                                    <w:right w:val="single" w:sz="4" w:space="0" w:color="EEEEEE"/>
                                                  </w:divBdr>
                                                  <w:divsChild>
                                                    <w:div w:id="182474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4299065">
      <w:bodyDiv w:val="1"/>
      <w:marLeft w:val="0"/>
      <w:marRight w:val="0"/>
      <w:marTop w:val="0"/>
      <w:marBottom w:val="0"/>
      <w:divBdr>
        <w:top w:val="none" w:sz="0" w:space="0" w:color="auto"/>
        <w:left w:val="none" w:sz="0" w:space="0" w:color="auto"/>
        <w:bottom w:val="none" w:sz="0" w:space="0" w:color="auto"/>
        <w:right w:val="none" w:sz="0" w:space="0" w:color="auto"/>
      </w:divBdr>
      <w:divsChild>
        <w:div w:id="242374655">
          <w:marLeft w:val="0"/>
          <w:marRight w:val="0"/>
          <w:marTop w:val="0"/>
          <w:marBottom w:val="0"/>
          <w:divBdr>
            <w:top w:val="none" w:sz="0" w:space="0" w:color="auto"/>
            <w:left w:val="none" w:sz="0" w:space="0" w:color="auto"/>
            <w:bottom w:val="none" w:sz="0" w:space="0" w:color="auto"/>
            <w:right w:val="none" w:sz="0" w:space="0" w:color="auto"/>
          </w:divBdr>
          <w:divsChild>
            <w:div w:id="321550108">
              <w:marLeft w:val="0"/>
              <w:marRight w:val="0"/>
              <w:marTop w:val="0"/>
              <w:marBottom w:val="0"/>
              <w:divBdr>
                <w:top w:val="none" w:sz="0" w:space="0" w:color="auto"/>
                <w:left w:val="none" w:sz="0" w:space="0" w:color="auto"/>
                <w:bottom w:val="none" w:sz="0" w:space="0" w:color="auto"/>
                <w:right w:val="none" w:sz="0" w:space="0" w:color="auto"/>
              </w:divBdr>
              <w:divsChild>
                <w:div w:id="1678802456">
                  <w:marLeft w:val="0"/>
                  <w:marRight w:val="0"/>
                  <w:marTop w:val="0"/>
                  <w:marBottom w:val="0"/>
                  <w:divBdr>
                    <w:top w:val="none" w:sz="0" w:space="0" w:color="auto"/>
                    <w:left w:val="none" w:sz="0" w:space="0" w:color="auto"/>
                    <w:bottom w:val="none" w:sz="0" w:space="0" w:color="auto"/>
                    <w:right w:val="none" w:sz="0" w:space="0" w:color="auto"/>
                  </w:divBdr>
                  <w:divsChild>
                    <w:div w:id="342755004">
                      <w:marLeft w:val="0"/>
                      <w:marRight w:val="0"/>
                      <w:marTop w:val="0"/>
                      <w:marBottom w:val="0"/>
                      <w:divBdr>
                        <w:top w:val="none" w:sz="0" w:space="0" w:color="auto"/>
                        <w:left w:val="none" w:sz="0" w:space="0" w:color="auto"/>
                        <w:bottom w:val="none" w:sz="0" w:space="0" w:color="auto"/>
                        <w:right w:val="none" w:sz="0" w:space="0" w:color="auto"/>
                      </w:divBdr>
                      <w:divsChild>
                        <w:div w:id="435366605">
                          <w:marLeft w:val="0"/>
                          <w:marRight w:val="0"/>
                          <w:marTop w:val="0"/>
                          <w:marBottom w:val="1290"/>
                          <w:divBdr>
                            <w:top w:val="none" w:sz="0" w:space="0" w:color="auto"/>
                            <w:left w:val="none" w:sz="0" w:space="0" w:color="auto"/>
                            <w:bottom w:val="none" w:sz="0" w:space="0" w:color="auto"/>
                            <w:right w:val="none" w:sz="0" w:space="0" w:color="auto"/>
                          </w:divBdr>
                          <w:divsChild>
                            <w:div w:id="1919904633">
                              <w:marLeft w:val="0"/>
                              <w:marRight w:val="0"/>
                              <w:marTop w:val="0"/>
                              <w:marBottom w:val="0"/>
                              <w:divBdr>
                                <w:top w:val="none" w:sz="0" w:space="0" w:color="auto"/>
                                <w:left w:val="none" w:sz="0" w:space="0" w:color="auto"/>
                                <w:bottom w:val="none" w:sz="0" w:space="0" w:color="auto"/>
                                <w:right w:val="none" w:sz="0" w:space="0" w:color="auto"/>
                              </w:divBdr>
                              <w:divsChild>
                                <w:div w:id="1652445746">
                                  <w:marLeft w:val="0"/>
                                  <w:marRight w:val="0"/>
                                  <w:marTop w:val="0"/>
                                  <w:marBottom w:val="0"/>
                                  <w:divBdr>
                                    <w:top w:val="none" w:sz="0" w:space="0" w:color="auto"/>
                                    <w:left w:val="none" w:sz="0" w:space="0" w:color="auto"/>
                                    <w:bottom w:val="none" w:sz="0" w:space="0" w:color="auto"/>
                                    <w:right w:val="none" w:sz="0" w:space="0" w:color="auto"/>
                                  </w:divBdr>
                                  <w:divsChild>
                                    <w:div w:id="574361353">
                                      <w:marLeft w:val="0"/>
                                      <w:marRight w:val="0"/>
                                      <w:marTop w:val="0"/>
                                      <w:marBottom w:val="0"/>
                                      <w:divBdr>
                                        <w:top w:val="none" w:sz="0" w:space="0" w:color="auto"/>
                                        <w:left w:val="none" w:sz="0" w:space="0" w:color="auto"/>
                                        <w:bottom w:val="none" w:sz="0" w:space="0" w:color="auto"/>
                                        <w:right w:val="none" w:sz="0" w:space="0" w:color="auto"/>
                                      </w:divBdr>
                                      <w:divsChild>
                                        <w:div w:id="224729824">
                                          <w:marLeft w:val="0"/>
                                          <w:marRight w:val="0"/>
                                          <w:marTop w:val="0"/>
                                          <w:marBottom w:val="0"/>
                                          <w:divBdr>
                                            <w:top w:val="none" w:sz="0" w:space="0" w:color="auto"/>
                                            <w:left w:val="none" w:sz="0" w:space="0" w:color="auto"/>
                                            <w:bottom w:val="none" w:sz="0" w:space="0" w:color="auto"/>
                                            <w:right w:val="none" w:sz="0" w:space="0" w:color="auto"/>
                                          </w:divBdr>
                                          <w:divsChild>
                                            <w:div w:id="755438250">
                                              <w:marLeft w:val="0"/>
                                              <w:marRight w:val="0"/>
                                              <w:marTop w:val="0"/>
                                              <w:marBottom w:val="0"/>
                                              <w:divBdr>
                                                <w:top w:val="none" w:sz="0" w:space="0" w:color="auto"/>
                                                <w:left w:val="none" w:sz="0" w:space="0" w:color="auto"/>
                                                <w:bottom w:val="none" w:sz="0" w:space="0" w:color="auto"/>
                                                <w:right w:val="none" w:sz="0" w:space="0" w:color="auto"/>
                                              </w:divBdr>
                                              <w:divsChild>
                                                <w:div w:id="165440881">
                                                  <w:marLeft w:val="0"/>
                                                  <w:marRight w:val="0"/>
                                                  <w:marTop w:val="0"/>
                                                  <w:marBottom w:val="0"/>
                                                  <w:divBdr>
                                                    <w:top w:val="single" w:sz="4" w:space="5" w:color="E6E6E6"/>
                                                    <w:left w:val="single" w:sz="4" w:space="5" w:color="E6E6E6"/>
                                                    <w:bottom w:val="single" w:sz="4" w:space="5" w:color="E6E6E6"/>
                                                    <w:right w:val="single" w:sz="4" w:space="5" w:color="E6E6E6"/>
                                                  </w:divBdr>
                                                  <w:divsChild>
                                                    <w:div w:id="3526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ecocn.org/thread-39615-1-36.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article.yeeyan.org/bilingual/202031/48551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cn.org/bbs-redirect-tid-61017-goto-lastpost.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article.yeeyan.org/bilingual/347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8177</CharactersWithSpaces>
  <SharedDoc>false</SharedDoc>
  <HyperlinkBase> </HyperlinkBase>
  <HLinks>
    <vt:vector size="30" baseType="variant">
      <vt:variant>
        <vt:i4>4849742</vt:i4>
      </vt:variant>
      <vt:variant>
        <vt:i4>15</vt:i4>
      </vt:variant>
      <vt:variant>
        <vt:i4>0</vt:i4>
      </vt:variant>
      <vt:variant>
        <vt:i4>5</vt:i4>
      </vt:variant>
      <vt:variant>
        <vt:lpwstr>http://www.3gpp.org/DynaReport/36889.htm</vt:lpwstr>
      </vt:variant>
      <vt:variant>
        <vt:lpwstr/>
      </vt:variant>
      <vt:variant>
        <vt:i4>1245271</vt:i4>
      </vt:variant>
      <vt:variant>
        <vt:i4>9</vt:i4>
      </vt:variant>
      <vt:variant>
        <vt:i4>0</vt:i4>
      </vt:variant>
      <vt:variant>
        <vt:i4>5</vt:i4>
      </vt:variant>
      <vt:variant>
        <vt:lpwstr>http://article.yeeyan.org/bilingual/34782</vt:lpwstr>
      </vt:variant>
      <vt:variant>
        <vt:lpwstr/>
      </vt:variant>
      <vt:variant>
        <vt:i4>3538978</vt:i4>
      </vt:variant>
      <vt:variant>
        <vt:i4>6</vt:i4>
      </vt:variant>
      <vt:variant>
        <vt:i4>0</vt:i4>
      </vt:variant>
      <vt:variant>
        <vt:i4>5</vt:i4>
      </vt:variant>
      <vt:variant>
        <vt:lpwstr>http://www.ecocn.org/thread-39615-1-36.html</vt:lpwstr>
      </vt:variant>
      <vt:variant>
        <vt:lpwstr/>
      </vt:variant>
      <vt:variant>
        <vt:i4>1966146</vt:i4>
      </vt:variant>
      <vt:variant>
        <vt:i4>3</vt:i4>
      </vt:variant>
      <vt:variant>
        <vt:i4>0</vt:i4>
      </vt:variant>
      <vt:variant>
        <vt:i4>5</vt:i4>
      </vt:variant>
      <vt:variant>
        <vt:lpwstr>http://article.yeeyan.org/bilingual/202031/485515</vt:lpwstr>
      </vt:variant>
      <vt:variant>
        <vt:lpwstr/>
      </vt:variant>
      <vt:variant>
        <vt:i4>4128869</vt:i4>
      </vt:variant>
      <vt:variant>
        <vt:i4>0</vt:i4>
      </vt:variant>
      <vt:variant>
        <vt:i4>0</vt:i4>
      </vt:variant>
      <vt:variant>
        <vt:i4>5</vt:i4>
      </vt:variant>
      <vt:variant>
        <vt:lpwstr>http://www.ecocn.org/bbs-redirect-tid-61017-goto-lastpost.html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2</cp:revision>
  <cp:lastPrinted>2007-12-30T08:50:00Z</cp:lastPrinted>
  <dcterms:created xsi:type="dcterms:W3CDTF">2016-02-05T23:07:00Z</dcterms:created>
  <dcterms:modified xsi:type="dcterms:W3CDTF">2016-02-05T23:07:00Z</dcterms:modified>
</cp:coreProperties>
</file>